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B6CC0" w14:textId="77777777" w:rsidR="006B27CC" w:rsidRPr="00F77799" w:rsidRDefault="00F56644">
      <w:pPr>
        <w:spacing w:after="120" w:line="240" w:lineRule="auto"/>
        <w:jc w:val="center"/>
        <w:rPr>
          <w:rFonts w:ascii="Verdana" w:eastAsia="Verdana" w:hAnsi="Verdana" w:cs="Verdana"/>
        </w:rPr>
      </w:pPr>
      <w:r w:rsidRPr="00F77799">
        <w:rPr>
          <w:noProof/>
          <w:lang w:eastAsia="uk-UA"/>
        </w:rPr>
        <w:drawing>
          <wp:anchor distT="0" distB="0" distL="0" distR="0" simplePos="0" relativeHeight="251656192" behindDoc="0" locked="0" layoutInCell="1" allowOverlap="1" wp14:anchorId="2359FF36" wp14:editId="4EA06D1E">
            <wp:simplePos x="0" y="0"/>
            <wp:positionH relativeFrom="column">
              <wp:posOffset>1209040</wp:posOffset>
            </wp:positionH>
            <wp:positionV relativeFrom="paragraph">
              <wp:posOffset>0</wp:posOffset>
            </wp:positionV>
            <wp:extent cx="3707047" cy="1067873"/>
            <wp:effectExtent l="0" t="0" r="0" b="0"/>
            <wp:wrapSquare wrapText="bothSides" distT="0" distB="0" distL="0" distR="0"/>
            <wp:docPr id="1" name="image2.jpg" descr="C:\Users\m.hliys\AppData\Local\Microsoft\Windows\INetCache\Content.Word\blank-01.jpg"/>
            <wp:cNvGraphicFramePr/>
            <a:graphic xmlns:a="http://schemas.openxmlformats.org/drawingml/2006/main">
              <a:graphicData uri="http://schemas.openxmlformats.org/drawingml/2006/picture">
                <pic:pic xmlns:pic="http://schemas.openxmlformats.org/drawingml/2006/picture">
                  <pic:nvPicPr>
                    <pic:cNvPr id="0" name="image2.jpg" descr="C:\Users\m.hliys\AppData\Local\Microsoft\Windows\INetCache\Content.Word\blank-01.jpg"/>
                    <pic:cNvPicPr preferRelativeResize="0"/>
                  </pic:nvPicPr>
                  <pic:blipFill>
                    <a:blip r:embed="rId7" cstate="print"/>
                    <a:srcRect l="9717" t="27884" r="41052" b="26261"/>
                    <a:stretch>
                      <a:fillRect/>
                    </a:stretch>
                  </pic:blipFill>
                  <pic:spPr>
                    <a:xfrm>
                      <a:off x="0" y="0"/>
                      <a:ext cx="3707047" cy="1067873"/>
                    </a:xfrm>
                    <a:prstGeom prst="rect">
                      <a:avLst/>
                    </a:prstGeom>
                    <a:ln/>
                  </pic:spPr>
                </pic:pic>
              </a:graphicData>
            </a:graphic>
          </wp:anchor>
        </w:drawing>
      </w:r>
    </w:p>
    <w:p w14:paraId="59C7E10F" w14:textId="77777777" w:rsidR="006B27CC" w:rsidRPr="00F77799" w:rsidRDefault="006B27CC">
      <w:pPr>
        <w:spacing w:after="120" w:line="240" w:lineRule="auto"/>
        <w:jc w:val="center"/>
        <w:rPr>
          <w:rFonts w:ascii="Verdana" w:eastAsia="Verdana" w:hAnsi="Verdana" w:cs="Verdana"/>
        </w:rPr>
      </w:pPr>
    </w:p>
    <w:p w14:paraId="6411D816" w14:textId="77777777" w:rsidR="006B27CC" w:rsidRPr="00F77799" w:rsidRDefault="006B27CC">
      <w:pPr>
        <w:spacing w:after="120" w:line="240" w:lineRule="auto"/>
        <w:jc w:val="center"/>
        <w:rPr>
          <w:rFonts w:ascii="Verdana" w:eastAsia="Verdana" w:hAnsi="Verdana" w:cs="Verdana"/>
        </w:rPr>
      </w:pPr>
    </w:p>
    <w:p w14:paraId="1B9BA374" w14:textId="77777777" w:rsidR="006B27CC" w:rsidRPr="00F77799" w:rsidRDefault="006B27CC">
      <w:pPr>
        <w:spacing w:after="120" w:line="240" w:lineRule="auto"/>
        <w:jc w:val="center"/>
        <w:rPr>
          <w:rFonts w:ascii="Verdana" w:eastAsia="Verdana" w:hAnsi="Verdana" w:cs="Verdana"/>
        </w:rPr>
      </w:pPr>
    </w:p>
    <w:p w14:paraId="3CDA5C5A" w14:textId="77777777" w:rsidR="006B27CC" w:rsidRPr="00F77799" w:rsidRDefault="006B27CC">
      <w:pPr>
        <w:spacing w:after="120" w:line="240" w:lineRule="auto"/>
        <w:jc w:val="center"/>
        <w:rPr>
          <w:rFonts w:ascii="Verdana" w:eastAsia="Verdana" w:hAnsi="Verdana" w:cs="Verdana"/>
        </w:rPr>
      </w:pPr>
    </w:p>
    <w:p w14:paraId="2015BFEA" w14:textId="77777777" w:rsidR="006B27CC" w:rsidRPr="00F77799" w:rsidRDefault="006B27CC">
      <w:pPr>
        <w:spacing w:after="120" w:line="240" w:lineRule="auto"/>
        <w:jc w:val="center"/>
        <w:rPr>
          <w:rFonts w:ascii="Verdana" w:eastAsia="Verdana" w:hAnsi="Verdana" w:cs="Verdana"/>
        </w:rPr>
      </w:pPr>
    </w:p>
    <w:p w14:paraId="7D7037F7" w14:textId="77777777" w:rsidR="006B27CC" w:rsidRPr="00F77799" w:rsidRDefault="006B27CC">
      <w:pPr>
        <w:spacing w:after="120" w:line="240" w:lineRule="auto"/>
        <w:jc w:val="center"/>
        <w:rPr>
          <w:rFonts w:ascii="Verdana" w:eastAsia="Verdana" w:hAnsi="Verdana" w:cs="Verdana"/>
        </w:rPr>
      </w:pPr>
    </w:p>
    <w:p w14:paraId="551FF544" w14:textId="77777777" w:rsidR="006B27CC" w:rsidRPr="00F77799" w:rsidRDefault="006B27CC">
      <w:pPr>
        <w:spacing w:after="120" w:line="240" w:lineRule="auto"/>
        <w:jc w:val="center"/>
        <w:rPr>
          <w:rFonts w:ascii="Verdana" w:eastAsia="Verdana" w:hAnsi="Verdana" w:cs="Verdana"/>
        </w:rPr>
      </w:pPr>
    </w:p>
    <w:p w14:paraId="46111954" w14:textId="77777777" w:rsidR="006B27CC" w:rsidRPr="00F77799" w:rsidRDefault="006B27CC">
      <w:pPr>
        <w:spacing w:after="120" w:line="240" w:lineRule="auto"/>
        <w:jc w:val="center"/>
        <w:rPr>
          <w:rFonts w:ascii="Verdana" w:eastAsia="Verdana" w:hAnsi="Verdana" w:cs="Verdana"/>
        </w:rPr>
      </w:pPr>
    </w:p>
    <w:p w14:paraId="19058D60" w14:textId="77777777" w:rsidR="006B27CC" w:rsidRPr="00F77799" w:rsidRDefault="006B27CC">
      <w:pPr>
        <w:spacing w:after="120" w:line="240" w:lineRule="auto"/>
        <w:jc w:val="center"/>
        <w:rPr>
          <w:rFonts w:ascii="Verdana" w:eastAsia="Verdana" w:hAnsi="Verdana" w:cs="Verdana"/>
        </w:rPr>
      </w:pPr>
    </w:p>
    <w:p w14:paraId="050D57E6" w14:textId="77777777" w:rsidR="006B27CC" w:rsidRPr="00F77799" w:rsidRDefault="006B27CC">
      <w:pPr>
        <w:spacing w:after="120" w:line="240" w:lineRule="auto"/>
        <w:jc w:val="center"/>
        <w:rPr>
          <w:rFonts w:ascii="Verdana" w:eastAsia="Verdana" w:hAnsi="Verdana" w:cs="Verdana"/>
        </w:rPr>
      </w:pPr>
    </w:p>
    <w:p w14:paraId="6BF1B29F" w14:textId="77777777" w:rsidR="006B27CC" w:rsidRPr="00F77799" w:rsidRDefault="00F56644">
      <w:pPr>
        <w:spacing w:after="480" w:line="240" w:lineRule="auto"/>
        <w:jc w:val="center"/>
        <w:rPr>
          <w:rFonts w:ascii="Verdana" w:eastAsia="Verdana" w:hAnsi="Verdana" w:cs="Verdana"/>
          <w:b/>
          <w:sz w:val="32"/>
          <w:szCs w:val="32"/>
        </w:rPr>
      </w:pPr>
      <w:r w:rsidRPr="00F77799">
        <w:rPr>
          <w:rFonts w:ascii="Verdana" w:eastAsia="Verdana" w:hAnsi="Verdana" w:cs="Verdana"/>
          <w:b/>
          <w:sz w:val="32"/>
          <w:szCs w:val="32"/>
        </w:rPr>
        <w:t>TERMS OF REFERENCE</w:t>
      </w:r>
    </w:p>
    <w:p w14:paraId="325E7413" w14:textId="77777777" w:rsidR="006B27CC" w:rsidRPr="00F77799" w:rsidRDefault="00F56644">
      <w:pPr>
        <w:spacing w:after="0" w:line="360" w:lineRule="auto"/>
        <w:jc w:val="center"/>
        <w:rPr>
          <w:rFonts w:ascii="Verdana" w:eastAsia="Verdana" w:hAnsi="Verdana" w:cs="Verdana"/>
          <w:b/>
          <w:sz w:val="28"/>
          <w:szCs w:val="28"/>
        </w:rPr>
      </w:pPr>
      <w:r w:rsidRPr="00F77799">
        <w:rPr>
          <w:rFonts w:ascii="Verdana" w:eastAsia="Verdana" w:hAnsi="Verdana" w:cs="Verdana"/>
          <w:b/>
          <w:sz w:val="28"/>
          <w:szCs w:val="28"/>
        </w:rPr>
        <w:t xml:space="preserve">Request for Bid </w:t>
      </w:r>
    </w:p>
    <w:p w14:paraId="6C97CF8C" w14:textId="77777777" w:rsidR="006B27CC" w:rsidRPr="00F77799" w:rsidRDefault="00F56644" w:rsidP="002E074C">
      <w:pPr>
        <w:spacing w:after="0" w:line="360" w:lineRule="auto"/>
        <w:jc w:val="center"/>
        <w:rPr>
          <w:rFonts w:ascii="Verdana" w:eastAsia="Verdana" w:hAnsi="Verdana" w:cs="Verdana"/>
          <w:b/>
          <w:sz w:val="28"/>
          <w:szCs w:val="28"/>
        </w:rPr>
      </w:pPr>
      <w:r w:rsidRPr="00F77799">
        <w:rPr>
          <w:rFonts w:ascii="Verdana" w:eastAsia="Verdana" w:hAnsi="Verdana" w:cs="Verdana"/>
          <w:b/>
          <w:sz w:val="28"/>
          <w:szCs w:val="28"/>
        </w:rPr>
        <w:t xml:space="preserve">for the Supply and Delivery of </w:t>
      </w:r>
      <w:r w:rsidR="002E074C" w:rsidRPr="00F77799">
        <w:rPr>
          <w:rFonts w:ascii="Verdana" w:eastAsia="Verdana" w:hAnsi="Verdana" w:cs="Verdana"/>
          <w:b/>
          <w:sz w:val="28"/>
          <w:szCs w:val="28"/>
        </w:rPr>
        <w:t>Computer</w:t>
      </w:r>
      <w:r w:rsidRPr="00F77799">
        <w:rPr>
          <w:rFonts w:ascii="Verdana" w:eastAsia="Verdana" w:hAnsi="Verdana" w:cs="Verdana"/>
          <w:b/>
          <w:sz w:val="28"/>
          <w:szCs w:val="28"/>
        </w:rPr>
        <w:t xml:space="preserve"> Equipment in Support of th</w:t>
      </w:r>
      <w:r w:rsidR="0054405E" w:rsidRPr="00F77799">
        <w:rPr>
          <w:rFonts w:ascii="Verdana" w:eastAsia="Verdana" w:hAnsi="Verdana" w:cs="Verdana"/>
          <w:b/>
          <w:sz w:val="28"/>
          <w:szCs w:val="28"/>
        </w:rPr>
        <w:t>e City Councils of the Integrity Cities</w:t>
      </w:r>
    </w:p>
    <w:p w14:paraId="1702151D" w14:textId="77777777" w:rsidR="006B27CC" w:rsidRPr="00F77799" w:rsidRDefault="006B27CC">
      <w:pPr>
        <w:spacing w:after="120" w:line="240" w:lineRule="auto"/>
        <w:jc w:val="center"/>
        <w:rPr>
          <w:rFonts w:ascii="Verdana" w:eastAsia="Verdana" w:hAnsi="Verdana" w:cs="Verdana"/>
          <w:b/>
          <w:sz w:val="28"/>
          <w:szCs w:val="28"/>
        </w:rPr>
      </w:pPr>
    </w:p>
    <w:p w14:paraId="45F0B8B3" w14:textId="77777777" w:rsidR="006B27CC" w:rsidRPr="00F77799" w:rsidRDefault="006B27CC">
      <w:pPr>
        <w:spacing w:after="120" w:line="240" w:lineRule="auto"/>
        <w:jc w:val="center"/>
        <w:rPr>
          <w:rFonts w:ascii="Verdana" w:eastAsia="Verdana" w:hAnsi="Verdana" w:cs="Verdana"/>
          <w:b/>
          <w:sz w:val="28"/>
          <w:szCs w:val="28"/>
        </w:rPr>
      </w:pPr>
    </w:p>
    <w:p w14:paraId="3EEA8996" w14:textId="77777777" w:rsidR="006B27CC" w:rsidRPr="00F77799" w:rsidRDefault="006B27CC">
      <w:pPr>
        <w:spacing w:after="120" w:line="240" w:lineRule="auto"/>
        <w:jc w:val="center"/>
        <w:rPr>
          <w:rFonts w:ascii="Verdana" w:eastAsia="Verdana" w:hAnsi="Verdana" w:cs="Verdana"/>
          <w:b/>
          <w:sz w:val="28"/>
          <w:szCs w:val="28"/>
        </w:rPr>
      </w:pPr>
    </w:p>
    <w:p w14:paraId="46AD222C" w14:textId="77777777" w:rsidR="006B27CC" w:rsidRPr="00F77799" w:rsidRDefault="006B27CC">
      <w:pPr>
        <w:spacing w:after="120" w:line="240" w:lineRule="auto"/>
        <w:jc w:val="center"/>
        <w:rPr>
          <w:rFonts w:ascii="Verdana" w:eastAsia="Verdana" w:hAnsi="Verdana" w:cs="Verdana"/>
          <w:b/>
          <w:sz w:val="28"/>
          <w:szCs w:val="28"/>
        </w:rPr>
      </w:pPr>
    </w:p>
    <w:p w14:paraId="7B04D449" w14:textId="77777777" w:rsidR="006B27CC" w:rsidRPr="00F77799" w:rsidRDefault="006B27CC">
      <w:pPr>
        <w:spacing w:after="120" w:line="240" w:lineRule="auto"/>
        <w:jc w:val="center"/>
        <w:rPr>
          <w:rFonts w:ascii="Verdana" w:eastAsia="Verdana" w:hAnsi="Verdana" w:cs="Verdana"/>
          <w:b/>
          <w:sz w:val="28"/>
          <w:szCs w:val="28"/>
        </w:rPr>
      </w:pPr>
    </w:p>
    <w:p w14:paraId="035100B7" w14:textId="77777777" w:rsidR="006B27CC" w:rsidRPr="00F77799" w:rsidRDefault="006B27CC">
      <w:pPr>
        <w:spacing w:after="120" w:line="240" w:lineRule="auto"/>
        <w:jc w:val="center"/>
        <w:rPr>
          <w:rFonts w:ascii="Verdana" w:eastAsia="Verdana" w:hAnsi="Verdana" w:cs="Verdana"/>
          <w:b/>
          <w:sz w:val="28"/>
          <w:szCs w:val="28"/>
        </w:rPr>
      </w:pPr>
    </w:p>
    <w:p w14:paraId="55951A43" w14:textId="77777777" w:rsidR="006B27CC" w:rsidRPr="00F77799" w:rsidRDefault="006B27CC">
      <w:pPr>
        <w:spacing w:after="120" w:line="240" w:lineRule="auto"/>
        <w:jc w:val="center"/>
        <w:rPr>
          <w:rFonts w:ascii="Verdana" w:eastAsia="Verdana" w:hAnsi="Verdana" w:cs="Verdana"/>
          <w:b/>
          <w:sz w:val="28"/>
          <w:szCs w:val="28"/>
        </w:rPr>
      </w:pPr>
    </w:p>
    <w:p w14:paraId="541D5582" w14:textId="77777777" w:rsidR="00922567" w:rsidRPr="00F77799" w:rsidRDefault="00922567">
      <w:pPr>
        <w:spacing w:after="120" w:line="240" w:lineRule="auto"/>
        <w:jc w:val="center"/>
        <w:rPr>
          <w:rFonts w:ascii="Verdana" w:eastAsia="Verdana" w:hAnsi="Verdana" w:cs="Verdana"/>
          <w:b/>
          <w:sz w:val="28"/>
          <w:szCs w:val="28"/>
        </w:rPr>
      </w:pPr>
    </w:p>
    <w:p w14:paraId="04662C8E" w14:textId="77777777" w:rsidR="006B27CC" w:rsidRPr="00F77799" w:rsidRDefault="006B27CC">
      <w:pPr>
        <w:spacing w:after="120" w:line="240" w:lineRule="auto"/>
        <w:jc w:val="center"/>
        <w:rPr>
          <w:rFonts w:ascii="Verdana" w:eastAsia="Verdana" w:hAnsi="Verdana" w:cs="Verdana"/>
          <w:b/>
          <w:sz w:val="28"/>
          <w:szCs w:val="28"/>
        </w:rPr>
      </w:pPr>
    </w:p>
    <w:p w14:paraId="5EC7EC45" w14:textId="77777777" w:rsidR="006B27CC" w:rsidRPr="00F77799" w:rsidRDefault="006B27CC">
      <w:pPr>
        <w:spacing w:after="120" w:line="240" w:lineRule="auto"/>
        <w:jc w:val="center"/>
        <w:rPr>
          <w:rFonts w:ascii="Verdana" w:eastAsia="Verdana" w:hAnsi="Verdana" w:cs="Verdana"/>
        </w:rPr>
      </w:pPr>
    </w:p>
    <w:p w14:paraId="36C0051C" w14:textId="77777777" w:rsidR="006B27CC" w:rsidRPr="00F77799" w:rsidRDefault="006B27CC">
      <w:pPr>
        <w:spacing w:after="120" w:line="240" w:lineRule="auto"/>
        <w:jc w:val="center"/>
        <w:rPr>
          <w:rFonts w:ascii="Verdana" w:eastAsia="Verdana" w:hAnsi="Verdana" w:cs="Verdana"/>
        </w:rPr>
      </w:pPr>
    </w:p>
    <w:p w14:paraId="7F90C82D" w14:textId="77777777" w:rsidR="006B27CC" w:rsidRPr="00F77799" w:rsidRDefault="00922567">
      <w:pPr>
        <w:spacing w:after="120" w:line="240" w:lineRule="auto"/>
        <w:jc w:val="center"/>
        <w:rPr>
          <w:rFonts w:ascii="Verdana" w:eastAsia="Verdana" w:hAnsi="Verdana" w:cs="Verdana"/>
        </w:rPr>
      </w:pPr>
      <w:r w:rsidRPr="00F77799">
        <w:rPr>
          <w:rFonts w:ascii="Verdana" w:eastAsia="Verdana" w:hAnsi="Verdana" w:cs="Verdana"/>
        </w:rPr>
        <w:t>January</w:t>
      </w:r>
      <w:r w:rsidR="00F56644" w:rsidRPr="00F77799">
        <w:rPr>
          <w:rFonts w:ascii="Verdana" w:eastAsia="Verdana" w:hAnsi="Verdana" w:cs="Verdana"/>
        </w:rPr>
        <w:t xml:space="preserve"> 20</w:t>
      </w:r>
      <w:r w:rsidRPr="00F77799">
        <w:rPr>
          <w:rFonts w:ascii="Verdana" w:eastAsia="Verdana" w:hAnsi="Verdana" w:cs="Verdana"/>
        </w:rPr>
        <w:t>20</w:t>
      </w:r>
    </w:p>
    <w:p w14:paraId="705C71B6" w14:textId="77777777" w:rsidR="006B27CC" w:rsidRPr="00F77799" w:rsidRDefault="00922567">
      <w:pPr>
        <w:spacing w:after="120" w:line="240" w:lineRule="auto"/>
        <w:rPr>
          <w:rFonts w:ascii="Verdana" w:eastAsia="Verdana" w:hAnsi="Verdana" w:cs="Verdana"/>
        </w:rPr>
      </w:pPr>
      <w:r w:rsidRPr="00F77799">
        <w:rPr>
          <w:noProof/>
          <w:lang w:eastAsia="uk-UA"/>
        </w:rPr>
        <w:drawing>
          <wp:anchor distT="0" distB="0" distL="114300" distR="114300" simplePos="0" relativeHeight="251659264" behindDoc="0" locked="0" layoutInCell="1" allowOverlap="1" wp14:anchorId="7B870212" wp14:editId="05675525">
            <wp:simplePos x="0" y="0"/>
            <wp:positionH relativeFrom="column">
              <wp:posOffset>1600200</wp:posOffset>
            </wp:positionH>
            <wp:positionV relativeFrom="paragraph">
              <wp:posOffset>428625</wp:posOffset>
            </wp:positionV>
            <wp:extent cx="3451860" cy="106553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3451860" cy="1065530"/>
                    </a:xfrm>
                    <a:prstGeom prst="rect">
                      <a:avLst/>
                    </a:prstGeom>
                    <a:ln/>
                  </pic:spPr>
                </pic:pic>
              </a:graphicData>
            </a:graphic>
          </wp:anchor>
        </w:drawing>
      </w:r>
      <w:r w:rsidR="00F56644" w:rsidRPr="00F77799">
        <w:br w:type="page"/>
      </w:r>
    </w:p>
    <w:p w14:paraId="25834DA0" w14:textId="77777777" w:rsidR="006B27CC" w:rsidRPr="00F77799" w:rsidRDefault="00F56644">
      <w:pPr>
        <w:pStyle w:val="Heading1"/>
        <w:numPr>
          <w:ilvl w:val="0"/>
          <w:numId w:val="5"/>
        </w:numPr>
        <w:pBdr>
          <w:top w:val="nil"/>
          <w:left w:val="nil"/>
          <w:bottom w:val="nil"/>
          <w:right w:val="nil"/>
          <w:between w:val="nil"/>
        </w:pBdr>
        <w:spacing w:before="0" w:after="240" w:line="240" w:lineRule="auto"/>
        <w:ind w:left="566" w:hanging="570"/>
        <w:rPr>
          <w:rFonts w:ascii="Verdana" w:eastAsia="Verdana" w:hAnsi="Verdana" w:cs="Verdana"/>
        </w:rPr>
      </w:pPr>
      <w:bookmarkStart w:id="0" w:name="_r59uytn873sf" w:colFirst="0" w:colLast="0"/>
      <w:bookmarkEnd w:id="0"/>
      <w:r w:rsidRPr="00F77799">
        <w:rPr>
          <w:rFonts w:ascii="Verdana" w:eastAsia="Verdana" w:hAnsi="Verdana" w:cs="Verdana"/>
        </w:rPr>
        <w:lastRenderedPageBreak/>
        <w:t>BACKGROUND AND CONTEXT</w:t>
      </w:r>
    </w:p>
    <w:p w14:paraId="3945CC5E" w14:textId="77777777" w:rsidR="006B27CC" w:rsidRPr="00F77799" w:rsidRDefault="00F56644">
      <w:pPr>
        <w:numPr>
          <w:ilvl w:val="1"/>
          <w:numId w:val="5"/>
        </w:numPr>
        <w:pBdr>
          <w:top w:val="nil"/>
          <w:left w:val="nil"/>
          <w:bottom w:val="nil"/>
          <w:right w:val="nil"/>
          <w:between w:val="nil"/>
        </w:pBdr>
        <w:spacing w:before="240" w:after="120" w:line="240" w:lineRule="auto"/>
        <w:ind w:left="709" w:hanging="709"/>
        <w:rPr>
          <w:rFonts w:ascii="Verdana" w:eastAsia="Verdana" w:hAnsi="Verdana" w:cs="Verdana"/>
          <w:b/>
          <w:color w:val="000000"/>
        </w:rPr>
      </w:pPr>
      <w:r w:rsidRPr="00F77799">
        <w:rPr>
          <w:rFonts w:ascii="Verdana" w:eastAsia="Verdana" w:hAnsi="Verdana" w:cs="Verdana"/>
          <w:b/>
          <w:color w:val="000000"/>
        </w:rPr>
        <w:t>General Overview</w:t>
      </w:r>
    </w:p>
    <w:p w14:paraId="45BDF270" w14:textId="77777777" w:rsidR="006B27CC" w:rsidRPr="000D237E" w:rsidRDefault="003765BA" w:rsidP="00450CA1">
      <w:pPr>
        <w:spacing w:after="120" w:line="240" w:lineRule="auto"/>
        <w:jc w:val="both"/>
        <w:rPr>
          <w:rFonts w:ascii="Verdana" w:eastAsia="Verdana" w:hAnsi="Verdana" w:cs="Verdana"/>
        </w:rPr>
      </w:pPr>
      <w:r w:rsidRPr="000D237E">
        <w:rPr>
          <w:rFonts w:ascii="Verdana" w:eastAsia="Times New Roman" w:hAnsi="Verdana" w:cs="Times New Roman"/>
          <w:color w:val="000000" w:themeColor="text1"/>
          <w:lang w:eastAsia="uk-UA"/>
        </w:rPr>
        <w:t>Support of anti-corruption efforts in Ukraine is a high priority for Denmark and the European Union.</w:t>
      </w:r>
    </w:p>
    <w:p w14:paraId="230A86AF" w14:textId="77777777" w:rsidR="006B27CC" w:rsidRPr="000D237E" w:rsidRDefault="00F56644" w:rsidP="00450CA1">
      <w:pPr>
        <w:spacing w:after="120" w:line="240" w:lineRule="auto"/>
        <w:jc w:val="both"/>
        <w:rPr>
          <w:rFonts w:ascii="Verdana" w:eastAsia="Verdana" w:hAnsi="Verdana" w:cs="Verdana"/>
        </w:rPr>
      </w:pPr>
      <w:r w:rsidRPr="000D237E">
        <w:rPr>
          <w:rFonts w:ascii="Verdana" w:eastAsia="Verdana" w:hAnsi="Verdana" w:cs="Verdana"/>
        </w:rPr>
        <w:t>The European Union Anti-Corruption Initiative in Ukraine (EUACI) is supported by the EU and Denmark and implemented by the Ministry of Foreign Affairs of Denmark</w:t>
      </w:r>
      <w:r w:rsidR="003765BA" w:rsidRPr="000D237E">
        <w:rPr>
          <w:rFonts w:ascii="Verdana" w:eastAsia="Verdana" w:hAnsi="Verdana" w:cs="Verdana"/>
        </w:rPr>
        <w:t>.</w:t>
      </w:r>
      <w:r w:rsidRPr="000D237E">
        <w:rPr>
          <w:rFonts w:ascii="Verdana" w:eastAsia="Verdana" w:hAnsi="Verdana" w:cs="Verdana"/>
        </w:rPr>
        <w:t xml:space="preserve"> The overall objective of the EUACI is to improve implementation of anti-corruption policy in Ukraine, thereby ultimately contributing to a reduction in corruption.</w:t>
      </w:r>
    </w:p>
    <w:p w14:paraId="65DDB2CD" w14:textId="77777777" w:rsidR="003765BA" w:rsidRPr="000D237E" w:rsidRDefault="003765BA" w:rsidP="00450CA1">
      <w:pPr>
        <w:spacing w:after="120" w:line="240" w:lineRule="auto"/>
        <w:jc w:val="both"/>
        <w:rPr>
          <w:rFonts w:ascii="Verdana" w:hAnsi="Verdana"/>
        </w:rPr>
      </w:pPr>
      <w:r w:rsidRPr="000D237E">
        <w:rPr>
          <w:rFonts w:ascii="Verdana" w:eastAsia="Verdana" w:hAnsi="Verdana" w:cs="Verdana"/>
        </w:rPr>
        <w:t xml:space="preserve">Under its Component 3 the EUACI supports </w:t>
      </w:r>
      <w:r w:rsidRPr="000D237E">
        <w:rPr>
          <w:rFonts w:ascii="Verdana" w:hAnsi="Verdana"/>
        </w:rPr>
        <w:t>corruption prevention actions at the local level through developing and establishing mechanisms to ensure transparency and accountability, engaging CSOs and citizens in oversight of the local government, strengthening civil society to sustain this engagement, and supporting investigative journalists to enhance accountability in municipalities.</w:t>
      </w:r>
    </w:p>
    <w:p w14:paraId="05214A67" w14:textId="77777777" w:rsidR="003765BA" w:rsidRPr="000D237E" w:rsidRDefault="003765BA" w:rsidP="00450CA1">
      <w:pPr>
        <w:spacing w:after="120" w:line="240" w:lineRule="auto"/>
        <w:jc w:val="both"/>
        <w:rPr>
          <w:rFonts w:ascii="Verdana" w:hAnsi="Verdana"/>
        </w:rPr>
      </w:pPr>
      <w:r w:rsidRPr="000D237E">
        <w:rPr>
          <w:rFonts w:ascii="Verdana" w:hAnsi="Verdana"/>
        </w:rPr>
        <w:t>A key element of Component 3 is the application of the concept of Integrity City in five Ukrainian municipalities: Chernivtsi, Chervonohrad (Lviv Oblast), Mariupol (Donetsk Oblast), Nikopol (Dnipropetrovsk Oblast) and Zhytomyr</w:t>
      </w:r>
      <w:r w:rsidR="007D1BF0" w:rsidRPr="000D237E">
        <w:rPr>
          <w:rFonts w:ascii="Verdana" w:hAnsi="Verdana"/>
        </w:rPr>
        <w:t xml:space="preserve">, </w:t>
      </w:r>
      <w:r w:rsidRPr="000D237E">
        <w:rPr>
          <w:rFonts w:ascii="Verdana" w:hAnsi="Verdana"/>
        </w:rPr>
        <w:t>hereinafter referred to as the “Integrity Cities”.</w:t>
      </w:r>
    </w:p>
    <w:p w14:paraId="6930026B" w14:textId="77777777" w:rsidR="003765BA" w:rsidRPr="000D237E" w:rsidRDefault="003765BA" w:rsidP="00450CA1">
      <w:pPr>
        <w:spacing w:after="120" w:line="240" w:lineRule="auto"/>
        <w:jc w:val="both"/>
        <w:rPr>
          <w:rFonts w:ascii="Verdana" w:hAnsi="Verdana"/>
          <w:lang w:val="en-US"/>
        </w:rPr>
      </w:pPr>
      <w:r w:rsidRPr="000D237E">
        <w:rPr>
          <w:rFonts w:ascii="Verdana" w:hAnsi="Verdana"/>
          <w:lang w:val="en-US"/>
        </w:rPr>
        <w:t>Geographical Information System</w:t>
      </w:r>
      <w:r w:rsidR="007D1BF0" w:rsidRPr="000D237E">
        <w:rPr>
          <w:rFonts w:ascii="Verdana" w:hAnsi="Verdana"/>
          <w:lang w:val="en-US"/>
        </w:rPr>
        <w:t xml:space="preserve">, </w:t>
      </w:r>
      <w:r w:rsidRPr="000D237E">
        <w:rPr>
          <w:rFonts w:ascii="Verdana" w:hAnsi="Verdana"/>
          <w:lang w:val="en-US"/>
        </w:rPr>
        <w:t>hereinafter referred to as the “GeoPortal” or “GeoPortal tool”</w:t>
      </w:r>
      <w:r w:rsidR="007D1BF0" w:rsidRPr="000D237E">
        <w:rPr>
          <w:rFonts w:ascii="Verdana" w:hAnsi="Verdana"/>
          <w:lang w:val="en-US"/>
        </w:rPr>
        <w:t>,</w:t>
      </w:r>
      <w:r w:rsidRPr="000D237E">
        <w:rPr>
          <w:rFonts w:ascii="Verdana" w:hAnsi="Verdana"/>
          <w:lang w:val="en-US"/>
        </w:rPr>
        <w:t xml:space="preserve"> is one of the integral </w:t>
      </w:r>
      <w:r w:rsidR="007D1BF0" w:rsidRPr="000D237E">
        <w:rPr>
          <w:rFonts w:ascii="Verdana" w:hAnsi="Verdana"/>
          <w:lang w:val="en-US"/>
        </w:rPr>
        <w:t>tools</w:t>
      </w:r>
      <w:r w:rsidRPr="000D237E">
        <w:rPr>
          <w:rFonts w:ascii="Verdana" w:hAnsi="Verdana"/>
          <w:lang w:val="en-US"/>
        </w:rPr>
        <w:t xml:space="preserve"> </w:t>
      </w:r>
      <w:r w:rsidR="004F5E4F" w:rsidRPr="000D237E">
        <w:rPr>
          <w:rFonts w:ascii="Verdana" w:hAnsi="Verdana"/>
          <w:lang w:val="en-US"/>
        </w:rPr>
        <w:t xml:space="preserve">that </w:t>
      </w:r>
      <w:r w:rsidRPr="000D237E">
        <w:rPr>
          <w:rFonts w:ascii="Verdana" w:hAnsi="Verdana"/>
          <w:lang w:val="en-US"/>
        </w:rPr>
        <w:t>the EUACI and the municipalities implement under the Integrity City concept.</w:t>
      </w:r>
    </w:p>
    <w:p w14:paraId="71D9BB21" w14:textId="77777777" w:rsidR="003765BA" w:rsidRPr="000D237E" w:rsidRDefault="003765BA" w:rsidP="00450CA1">
      <w:pPr>
        <w:spacing w:after="120" w:line="240" w:lineRule="auto"/>
        <w:jc w:val="both"/>
        <w:rPr>
          <w:rFonts w:ascii="Verdana" w:eastAsia="Verdana" w:hAnsi="Verdana" w:cs="Verdana"/>
        </w:rPr>
      </w:pPr>
      <w:r w:rsidRPr="000D237E">
        <w:rPr>
          <w:rFonts w:ascii="Verdana" w:hAnsi="Verdana"/>
          <w:lang w:val="en-US"/>
        </w:rPr>
        <w:t xml:space="preserve">The GeoPortal provides information about different spheres of city infrastructure in a comprehensive and user-friendly manner for both citizens and businesses. On the front-end, Geoportal consists of the map with layers including urban cadastre, crucial social infrastructure such as schools, kindergartens, hospitals, investment objects, communal property available for rent, etc.  The Geoportal’s back end is a Central Data Base that stores a vast amount of data produced by the municipality, including digitalized paper documents.  </w:t>
      </w:r>
      <w:r w:rsidR="004F5E4F" w:rsidRPr="000D237E">
        <w:rPr>
          <w:rFonts w:ascii="Verdana" w:hAnsi="Verdana"/>
          <w:lang w:val="en-US"/>
        </w:rPr>
        <w:t xml:space="preserve">In excess of </w:t>
      </w:r>
      <w:r w:rsidRPr="000D237E">
        <w:rPr>
          <w:rFonts w:ascii="Verdana" w:hAnsi="Verdana"/>
          <w:lang w:val="en-US"/>
        </w:rPr>
        <w:t>storing capacity, the Data Base allows to generate analytical reports, track the internal business processes, and switch to electronic document management.</w:t>
      </w:r>
    </w:p>
    <w:p w14:paraId="48ECCF48" w14:textId="77777777" w:rsidR="006B27CC" w:rsidRPr="00F77799" w:rsidRDefault="00F56644">
      <w:pPr>
        <w:numPr>
          <w:ilvl w:val="1"/>
          <w:numId w:val="5"/>
        </w:numPr>
        <w:pBdr>
          <w:top w:val="nil"/>
          <w:left w:val="nil"/>
          <w:bottom w:val="nil"/>
          <w:right w:val="nil"/>
          <w:between w:val="nil"/>
        </w:pBdr>
        <w:spacing w:before="240" w:after="120" w:line="240" w:lineRule="auto"/>
        <w:ind w:left="709" w:hanging="709"/>
        <w:rPr>
          <w:rFonts w:ascii="Verdana" w:eastAsia="Verdana" w:hAnsi="Verdana" w:cs="Verdana"/>
          <w:b/>
          <w:color w:val="000000"/>
        </w:rPr>
      </w:pPr>
      <w:r w:rsidRPr="00F77799">
        <w:rPr>
          <w:rFonts w:ascii="Verdana" w:eastAsia="Verdana" w:hAnsi="Verdana" w:cs="Verdana"/>
          <w:b/>
          <w:color w:val="000000"/>
        </w:rPr>
        <w:t>Contracting Authority</w:t>
      </w:r>
    </w:p>
    <w:p w14:paraId="3FD8E562" w14:textId="77777777" w:rsidR="006B27CC" w:rsidRPr="000D237E" w:rsidRDefault="00F56644" w:rsidP="00450CA1">
      <w:pPr>
        <w:spacing w:after="120" w:line="240" w:lineRule="auto"/>
        <w:jc w:val="both"/>
        <w:rPr>
          <w:rFonts w:ascii="Verdana" w:eastAsia="Verdana" w:hAnsi="Verdana" w:cs="Verdana"/>
        </w:rPr>
      </w:pPr>
      <w:r w:rsidRPr="000D237E">
        <w:rPr>
          <w:rFonts w:ascii="Verdana" w:eastAsia="Verdana" w:hAnsi="Verdana" w:cs="Verdana"/>
        </w:rPr>
        <w:t>The contracting authority is the Ministry of Foreign Affairs of Denmark, hereinafter referred to as the “</w:t>
      </w:r>
      <w:r w:rsidR="003765BA" w:rsidRPr="000D237E">
        <w:rPr>
          <w:rFonts w:ascii="Verdana" w:eastAsia="Verdana" w:hAnsi="Verdana" w:cs="Verdana"/>
        </w:rPr>
        <w:t>EUACI</w:t>
      </w:r>
      <w:r w:rsidRPr="000D237E">
        <w:rPr>
          <w:rFonts w:ascii="Verdana" w:eastAsia="Verdana" w:hAnsi="Verdana" w:cs="Verdana"/>
        </w:rPr>
        <w:t>”.</w:t>
      </w:r>
    </w:p>
    <w:p w14:paraId="7EE4AD79" w14:textId="77777777" w:rsidR="006B27CC" w:rsidRPr="00F77799" w:rsidRDefault="00F56644">
      <w:pPr>
        <w:numPr>
          <w:ilvl w:val="1"/>
          <w:numId w:val="5"/>
        </w:numPr>
        <w:pBdr>
          <w:top w:val="nil"/>
          <w:left w:val="nil"/>
          <w:bottom w:val="nil"/>
          <w:right w:val="nil"/>
          <w:between w:val="nil"/>
        </w:pBdr>
        <w:spacing w:before="240" w:after="120" w:line="240" w:lineRule="auto"/>
        <w:ind w:left="709" w:hanging="709"/>
        <w:rPr>
          <w:rFonts w:ascii="Verdana" w:eastAsia="Verdana" w:hAnsi="Verdana" w:cs="Verdana"/>
          <w:b/>
          <w:color w:val="000000"/>
        </w:rPr>
      </w:pPr>
      <w:r w:rsidRPr="00F77799">
        <w:rPr>
          <w:rFonts w:ascii="Verdana" w:eastAsia="Verdana" w:hAnsi="Verdana" w:cs="Verdana"/>
          <w:b/>
          <w:color w:val="000000"/>
        </w:rPr>
        <w:t>Beneficiary</w:t>
      </w:r>
    </w:p>
    <w:p w14:paraId="25E00919" w14:textId="77777777" w:rsidR="006B27CC" w:rsidRPr="000D237E" w:rsidRDefault="00F56644" w:rsidP="003765BA">
      <w:pPr>
        <w:spacing w:after="120" w:line="240" w:lineRule="auto"/>
        <w:rPr>
          <w:rFonts w:ascii="Verdana" w:eastAsia="Verdana" w:hAnsi="Verdana" w:cs="Verdana"/>
        </w:rPr>
      </w:pPr>
      <w:r w:rsidRPr="000D237E">
        <w:rPr>
          <w:rFonts w:ascii="Verdana" w:eastAsia="Verdana" w:hAnsi="Verdana" w:cs="Verdana"/>
        </w:rPr>
        <w:t>The Beneficiar</w:t>
      </w:r>
      <w:r w:rsidR="003765BA" w:rsidRPr="000D237E">
        <w:rPr>
          <w:rFonts w:ascii="Verdana" w:eastAsia="Verdana" w:hAnsi="Verdana" w:cs="Verdana"/>
        </w:rPr>
        <w:t>ies are the City Councils and Executive Committees of the Integrity Cities</w:t>
      </w:r>
      <w:r w:rsidRPr="000D237E">
        <w:rPr>
          <w:rFonts w:ascii="Verdana" w:eastAsia="Verdana" w:hAnsi="Verdana" w:cs="Verdana"/>
        </w:rPr>
        <w:t>.</w:t>
      </w:r>
      <w:bookmarkStart w:id="1" w:name="_lcon6ryj2p5r" w:colFirst="0" w:colLast="0"/>
      <w:bookmarkEnd w:id="1"/>
    </w:p>
    <w:p w14:paraId="1EC9CD97" w14:textId="77777777" w:rsidR="003765BA" w:rsidRPr="003765BA" w:rsidRDefault="003765BA" w:rsidP="003765BA">
      <w:pPr>
        <w:spacing w:after="120" w:line="240" w:lineRule="auto"/>
        <w:rPr>
          <w:rFonts w:ascii="Verdana" w:eastAsia="Verdana" w:hAnsi="Verdana" w:cs="Verdana"/>
          <w:highlight w:val="yellow"/>
        </w:rPr>
      </w:pPr>
    </w:p>
    <w:p w14:paraId="3EE0D49A" w14:textId="77777777" w:rsidR="006B27CC" w:rsidRPr="00F77799" w:rsidRDefault="00F56644">
      <w:pPr>
        <w:pStyle w:val="Heading1"/>
        <w:numPr>
          <w:ilvl w:val="0"/>
          <w:numId w:val="5"/>
        </w:numPr>
        <w:spacing w:before="0" w:after="240" w:line="240" w:lineRule="auto"/>
        <w:ind w:left="566" w:hanging="570"/>
        <w:rPr>
          <w:rFonts w:ascii="Verdana" w:eastAsia="Verdana" w:hAnsi="Verdana" w:cs="Verdana"/>
        </w:rPr>
      </w:pPr>
      <w:bookmarkStart w:id="2" w:name="_dwqvgcb82i75" w:colFirst="0" w:colLast="0"/>
      <w:bookmarkEnd w:id="2"/>
      <w:r w:rsidRPr="00F77799">
        <w:rPr>
          <w:rFonts w:ascii="Verdana" w:eastAsia="Verdana" w:hAnsi="Verdana" w:cs="Verdana"/>
        </w:rPr>
        <w:t>OBJECTIVE</w:t>
      </w:r>
    </w:p>
    <w:p w14:paraId="5248DB01" w14:textId="77777777" w:rsidR="006B27CC" w:rsidRPr="000D237E" w:rsidRDefault="00F56644" w:rsidP="00450CA1">
      <w:pPr>
        <w:pBdr>
          <w:top w:val="nil"/>
          <w:left w:val="nil"/>
          <w:bottom w:val="nil"/>
          <w:right w:val="nil"/>
          <w:between w:val="nil"/>
        </w:pBdr>
        <w:spacing w:after="120" w:line="240" w:lineRule="auto"/>
        <w:jc w:val="both"/>
        <w:rPr>
          <w:rFonts w:ascii="Verdana" w:eastAsia="Verdana" w:hAnsi="Verdana" w:cs="Verdana"/>
        </w:rPr>
      </w:pPr>
      <w:r w:rsidRPr="000D237E">
        <w:rPr>
          <w:rFonts w:ascii="Verdana" w:eastAsia="Verdana" w:hAnsi="Verdana" w:cs="Verdana"/>
        </w:rPr>
        <w:t>The objective of this request for bid is to empower</w:t>
      </w:r>
      <w:r w:rsidR="003765BA" w:rsidRPr="000D237E">
        <w:rPr>
          <w:rFonts w:ascii="Verdana" w:eastAsia="Verdana" w:hAnsi="Verdana" w:cs="Verdana"/>
        </w:rPr>
        <w:t xml:space="preserve"> the</w:t>
      </w:r>
      <w:r w:rsidRPr="000D237E">
        <w:rPr>
          <w:rFonts w:ascii="Verdana" w:eastAsia="Verdana" w:hAnsi="Verdana" w:cs="Verdana"/>
        </w:rPr>
        <w:t xml:space="preserve"> </w:t>
      </w:r>
      <w:r w:rsidR="003765BA" w:rsidRPr="000D237E">
        <w:rPr>
          <w:rFonts w:ascii="Verdana" w:eastAsia="Verdana" w:hAnsi="Verdana" w:cs="Verdana"/>
        </w:rPr>
        <w:t xml:space="preserve">Integrity Cities </w:t>
      </w:r>
      <w:r w:rsidRPr="000D237E">
        <w:rPr>
          <w:rFonts w:ascii="Verdana" w:eastAsia="Verdana" w:hAnsi="Verdana" w:cs="Verdana"/>
        </w:rPr>
        <w:t xml:space="preserve">by providing </w:t>
      </w:r>
      <w:r w:rsidR="003765BA" w:rsidRPr="000D237E">
        <w:rPr>
          <w:rFonts w:ascii="Verdana" w:eastAsia="Verdana" w:hAnsi="Verdana" w:cs="Verdana"/>
        </w:rPr>
        <w:t>computer equipment required to operate and sustain the GeoPortal tool by each municipality</w:t>
      </w:r>
      <w:r w:rsidRPr="000D237E">
        <w:rPr>
          <w:rFonts w:ascii="Verdana" w:eastAsia="Verdana" w:hAnsi="Verdana" w:cs="Verdana"/>
        </w:rPr>
        <w:t>.</w:t>
      </w:r>
    </w:p>
    <w:p w14:paraId="5006A501" w14:textId="77777777" w:rsidR="006B27CC" w:rsidRPr="00F77799" w:rsidRDefault="006B27CC">
      <w:pPr>
        <w:pBdr>
          <w:top w:val="nil"/>
          <w:left w:val="nil"/>
          <w:bottom w:val="nil"/>
          <w:right w:val="nil"/>
          <w:between w:val="nil"/>
        </w:pBdr>
        <w:spacing w:after="240" w:line="240" w:lineRule="auto"/>
        <w:rPr>
          <w:sz w:val="24"/>
          <w:szCs w:val="24"/>
        </w:rPr>
      </w:pPr>
    </w:p>
    <w:p w14:paraId="29F509EE" w14:textId="77777777" w:rsidR="006B27CC" w:rsidRPr="00F77799" w:rsidRDefault="00F56644">
      <w:pPr>
        <w:pStyle w:val="Heading1"/>
        <w:numPr>
          <w:ilvl w:val="0"/>
          <w:numId w:val="5"/>
        </w:numPr>
        <w:pBdr>
          <w:top w:val="nil"/>
          <w:left w:val="nil"/>
          <w:bottom w:val="nil"/>
          <w:right w:val="nil"/>
          <w:between w:val="nil"/>
        </w:pBdr>
        <w:spacing w:before="0" w:after="240" w:line="240" w:lineRule="auto"/>
        <w:ind w:left="566" w:hanging="570"/>
        <w:rPr>
          <w:rFonts w:ascii="Verdana" w:eastAsia="Verdana" w:hAnsi="Verdana" w:cs="Verdana"/>
        </w:rPr>
      </w:pPr>
      <w:bookmarkStart w:id="3" w:name="_6sxx2hlp2e3w" w:colFirst="0" w:colLast="0"/>
      <w:bookmarkEnd w:id="3"/>
      <w:r w:rsidRPr="00F77799">
        <w:rPr>
          <w:rFonts w:ascii="Verdana" w:eastAsia="Verdana" w:hAnsi="Verdana" w:cs="Verdana"/>
        </w:rPr>
        <w:lastRenderedPageBreak/>
        <w:t>BIDDING DETAILS (INSTRUCTION TO BIDDERS)</w:t>
      </w:r>
    </w:p>
    <w:p w14:paraId="388ABEE3" w14:textId="77777777" w:rsidR="006B27CC" w:rsidRPr="000D237E" w:rsidRDefault="00F56644">
      <w:pPr>
        <w:spacing w:after="120" w:line="240" w:lineRule="auto"/>
        <w:rPr>
          <w:rFonts w:ascii="Verdana" w:eastAsia="Verdana" w:hAnsi="Verdana" w:cs="Verdana"/>
        </w:rPr>
      </w:pPr>
      <w:r w:rsidRPr="000D237E">
        <w:rPr>
          <w:rFonts w:ascii="Verdana" w:eastAsia="Verdana" w:hAnsi="Verdana" w:cs="Verdana"/>
        </w:rPr>
        <w:t xml:space="preserve">The subject of the tender is the supply and delivery of the following equipment for the </w:t>
      </w:r>
      <w:r w:rsidR="002E074C" w:rsidRPr="000D237E">
        <w:rPr>
          <w:rFonts w:ascii="Verdana" w:eastAsia="Verdana" w:hAnsi="Verdana" w:cs="Verdana"/>
        </w:rPr>
        <w:t>Integrity Cities</w:t>
      </w:r>
      <w:r w:rsidRPr="000D237E">
        <w:rPr>
          <w:rFonts w:ascii="Verdana" w:eastAsia="Verdana" w:hAnsi="Verdana" w:cs="Verdana"/>
        </w:rPr>
        <w:t>:</w:t>
      </w:r>
    </w:p>
    <w:tbl>
      <w:tblPr>
        <w:tblStyle w:val="a"/>
        <w:tblW w:w="9766" w:type="dxa"/>
        <w:tblBorders>
          <w:top w:val="nil"/>
          <w:left w:val="nil"/>
          <w:bottom w:val="nil"/>
          <w:right w:val="nil"/>
          <w:insideH w:val="nil"/>
          <w:insideV w:val="nil"/>
        </w:tblBorders>
        <w:tblLayout w:type="fixed"/>
        <w:tblLook w:val="0600" w:firstRow="0" w:lastRow="0" w:firstColumn="0" w:lastColumn="0" w:noHBand="1" w:noVBand="1"/>
      </w:tblPr>
      <w:tblGrid>
        <w:gridCol w:w="877"/>
        <w:gridCol w:w="2932"/>
        <w:gridCol w:w="709"/>
        <w:gridCol w:w="2839"/>
        <w:gridCol w:w="2409"/>
      </w:tblGrid>
      <w:tr w:rsidR="00BC622D" w:rsidRPr="000D237E" w14:paraId="49DF8BD8" w14:textId="77777777" w:rsidTr="000D237E">
        <w:trPr>
          <w:cantSplit/>
        </w:trPr>
        <w:tc>
          <w:tcPr>
            <w:tcW w:w="877" w:type="dxa"/>
            <w:tcBorders>
              <w:top w:val="single" w:sz="18" w:space="0" w:color="auto"/>
              <w:left w:val="single" w:sz="18" w:space="0" w:color="auto"/>
              <w:bottom w:val="single" w:sz="18" w:space="0" w:color="auto"/>
              <w:right w:val="single" w:sz="8" w:space="0" w:color="000000"/>
            </w:tcBorders>
            <w:shd w:val="clear" w:color="auto" w:fill="244061"/>
            <w:tcMar>
              <w:top w:w="100" w:type="dxa"/>
              <w:left w:w="100" w:type="dxa"/>
              <w:bottom w:w="100" w:type="dxa"/>
              <w:right w:w="100" w:type="dxa"/>
            </w:tcMar>
          </w:tcPr>
          <w:p w14:paraId="3DC9D29F" w14:textId="77777777" w:rsidR="009373AF" w:rsidRPr="000D237E" w:rsidRDefault="009373AF" w:rsidP="00BC622D">
            <w:pPr>
              <w:spacing w:after="0" w:line="240" w:lineRule="auto"/>
              <w:jc w:val="center"/>
              <w:rPr>
                <w:rFonts w:ascii="Verdana" w:eastAsia="Verdana" w:hAnsi="Verdana" w:cs="Verdana"/>
                <w:b/>
                <w:color w:val="FFFFFF"/>
                <w:sz w:val="12"/>
                <w:szCs w:val="12"/>
              </w:rPr>
            </w:pPr>
            <w:r w:rsidRPr="000D237E">
              <w:rPr>
                <w:rFonts w:ascii="Verdana" w:eastAsia="Verdana" w:hAnsi="Verdana" w:cs="Verdana"/>
                <w:b/>
                <w:color w:val="FFFFFF"/>
                <w:sz w:val="12"/>
                <w:szCs w:val="12"/>
              </w:rPr>
              <w:t>Item</w:t>
            </w:r>
          </w:p>
          <w:p w14:paraId="02A1F488" w14:textId="77777777" w:rsidR="00BC622D" w:rsidRPr="000D237E" w:rsidRDefault="00BC622D" w:rsidP="00BC622D">
            <w:pPr>
              <w:spacing w:after="0" w:line="240" w:lineRule="auto"/>
              <w:jc w:val="center"/>
              <w:rPr>
                <w:rFonts w:ascii="Verdana" w:eastAsia="Verdana" w:hAnsi="Verdana" w:cs="Verdana"/>
                <w:b/>
                <w:color w:val="FFFFFF"/>
                <w:sz w:val="12"/>
                <w:szCs w:val="12"/>
              </w:rPr>
            </w:pPr>
            <w:r w:rsidRPr="000D237E">
              <w:rPr>
                <w:rFonts w:ascii="Verdana" w:eastAsia="Verdana" w:hAnsi="Verdana" w:cs="Verdana"/>
                <w:b/>
                <w:color w:val="FFFFFF"/>
                <w:sz w:val="12"/>
                <w:szCs w:val="12"/>
              </w:rPr>
              <w:t>#</w:t>
            </w:r>
          </w:p>
        </w:tc>
        <w:tc>
          <w:tcPr>
            <w:tcW w:w="2932"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1A2EC5EC" w14:textId="77777777" w:rsidR="00BC622D" w:rsidRPr="000D237E" w:rsidRDefault="00BC622D" w:rsidP="00BC622D">
            <w:pPr>
              <w:spacing w:after="0" w:line="240" w:lineRule="auto"/>
              <w:ind w:left="100"/>
              <w:rPr>
                <w:rFonts w:ascii="Verdana" w:eastAsia="Verdana" w:hAnsi="Verdana" w:cs="Verdana"/>
                <w:b/>
                <w:color w:val="FFFFFF"/>
                <w:sz w:val="12"/>
                <w:szCs w:val="12"/>
              </w:rPr>
            </w:pPr>
            <w:r w:rsidRPr="000D237E">
              <w:rPr>
                <w:rFonts w:ascii="Verdana" w:eastAsia="Verdana" w:hAnsi="Verdana" w:cs="Verdana"/>
                <w:b/>
                <w:color w:val="FFFFFF"/>
                <w:sz w:val="12"/>
                <w:szCs w:val="12"/>
              </w:rPr>
              <w:t>Description</w:t>
            </w:r>
          </w:p>
        </w:tc>
        <w:tc>
          <w:tcPr>
            <w:tcW w:w="709" w:type="dxa"/>
            <w:tcBorders>
              <w:top w:val="single" w:sz="18" w:space="0" w:color="auto"/>
              <w:left w:val="nil"/>
              <w:bottom w:val="single" w:sz="18" w:space="0" w:color="auto"/>
              <w:right w:val="single" w:sz="4" w:space="0" w:color="auto"/>
            </w:tcBorders>
            <w:shd w:val="clear" w:color="auto" w:fill="244061"/>
          </w:tcPr>
          <w:p w14:paraId="0F6BB147" w14:textId="77777777" w:rsidR="00BC622D" w:rsidRPr="000D237E" w:rsidRDefault="00BC622D" w:rsidP="00BC622D">
            <w:pPr>
              <w:spacing w:after="0" w:line="240" w:lineRule="auto"/>
              <w:ind w:left="-1"/>
              <w:jc w:val="center"/>
              <w:rPr>
                <w:rFonts w:ascii="Verdana" w:eastAsia="Verdana" w:hAnsi="Verdana" w:cs="Verdana"/>
                <w:b/>
                <w:color w:val="FFFFFF"/>
                <w:sz w:val="12"/>
                <w:szCs w:val="12"/>
              </w:rPr>
            </w:pPr>
            <w:r w:rsidRPr="000D237E">
              <w:rPr>
                <w:rFonts w:ascii="Verdana" w:eastAsia="Verdana" w:hAnsi="Verdana" w:cs="Verdana"/>
                <w:b/>
                <w:color w:val="FFFFFF"/>
                <w:sz w:val="12"/>
                <w:szCs w:val="12"/>
              </w:rPr>
              <w:t>Qty</w:t>
            </w:r>
          </w:p>
        </w:tc>
        <w:tc>
          <w:tcPr>
            <w:tcW w:w="2839" w:type="dxa"/>
            <w:tcBorders>
              <w:top w:val="single" w:sz="18" w:space="0" w:color="auto"/>
              <w:left w:val="single" w:sz="4" w:space="0" w:color="auto"/>
              <w:bottom w:val="single" w:sz="18" w:space="0" w:color="auto"/>
              <w:right w:val="single" w:sz="4" w:space="0" w:color="auto"/>
            </w:tcBorders>
            <w:shd w:val="clear" w:color="auto" w:fill="244061"/>
          </w:tcPr>
          <w:p w14:paraId="317CA04C" w14:textId="77777777" w:rsidR="00BC622D" w:rsidRPr="000D237E" w:rsidRDefault="00BC622D" w:rsidP="00BC622D">
            <w:pPr>
              <w:spacing w:after="0" w:line="240" w:lineRule="auto"/>
              <w:ind w:left="100"/>
              <w:rPr>
                <w:rFonts w:ascii="Verdana" w:eastAsia="Verdana" w:hAnsi="Verdana" w:cs="Verdana"/>
                <w:b/>
                <w:color w:val="FFFFFF"/>
                <w:sz w:val="12"/>
                <w:szCs w:val="12"/>
              </w:rPr>
            </w:pPr>
            <w:r w:rsidRPr="000D237E">
              <w:rPr>
                <w:rFonts w:ascii="Verdana" w:eastAsia="Verdana" w:hAnsi="Verdana" w:cs="Verdana"/>
                <w:b/>
                <w:color w:val="FFFFFF"/>
                <w:sz w:val="12"/>
                <w:szCs w:val="12"/>
              </w:rPr>
              <w:t>Department</w:t>
            </w:r>
          </w:p>
        </w:tc>
        <w:tc>
          <w:tcPr>
            <w:tcW w:w="2409" w:type="dxa"/>
            <w:tcBorders>
              <w:top w:val="single" w:sz="18" w:space="0" w:color="auto"/>
              <w:left w:val="single" w:sz="4" w:space="0" w:color="auto"/>
              <w:bottom w:val="single" w:sz="18" w:space="0" w:color="auto"/>
              <w:right w:val="single" w:sz="18" w:space="0" w:color="auto"/>
            </w:tcBorders>
            <w:shd w:val="clear" w:color="auto" w:fill="244061"/>
          </w:tcPr>
          <w:p w14:paraId="151E6398" w14:textId="77777777" w:rsidR="00BC622D" w:rsidRPr="000D237E" w:rsidRDefault="00BC622D" w:rsidP="00BC622D">
            <w:pPr>
              <w:spacing w:after="0" w:line="240" w:lineRule="auto"/>
              <w:ind w:left="100"/>
              <w:rPr>
                <w:rFonts w:ascii="Verdana" w:eastAsia="Verdana" w:hAnsi="Verdana" w:cs="Verdana"/>
                <w:b/>
                <w:color w:val="FFFFFF"/>
                <w:sz w:val="12"/>
                <w:szCs w:val="12"/>
              </w:rPr>
            </w:pPr>
            <w:r w:rsidRPr="000D237E">
              <w:rPr>
                <w:rFonts w:ascii="Verdana" w:eastAsia="Verdana" w:hAnsi="Verdana" w:cs="Verdana"/>
                <w:b/>
                <w:color w:val="FFFFFF"/>
                <w:sz w:val="12"/>
                <w:szCs w:val="12"/>
              </w:rPr>
              <w:t>Beneficiary</w:t>
            </w:r>
          </w:p>
        </w:tc>
      </w:tr>
      <w:tr w:rsidR="00BC622D" w:rsidRPr="000D237E" w14:paraId="1210226D" w14:textId="77777777" w:rsidTr="000D237E">
        <w:trPr>
          <w:cantSplit/>
        </w:trPr>
        <w:tc>
          <w:tcPr>
            <w:tcW w:w="877" w:type="dxa"/>
            <w:tcBorders>
              <w:top w:val="single" w:sz="18" w:space="0" w:color="auto"/>
              <w:left w:val="single" w:sz="18" w:space="0" w:color="auto"/>
              <w:bottom w:val="dotted" w:sz="8" w:space="0" w:color="000000"/>
              <w:right w:val="single" w:sz="8" w:space="0" w:color="000000"/>
            </w:tcBorders>
            <w:tcMar>
              <w:top w:w="100" w:type="dxa"/>
              <w:left w:w="100" w:type="dxa"/>
              <w:bottom w:w="100" w:type="dxa"/>
              <w:right w:w="100" w:type="dxa"/>
            </w:tcMar>
          </w:tcPr>
          <w:p w14:paraId="2004BE34"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single" w:sz="18" w:space="0" w:color="auto"/>
              <w:left w:val="nil"/>
              <w:bottom w:val="dotted" w:sz="8" w:space="0" w:color="000000"/>
              <w:right w:val="single" w:sz="8" w:space="0" w:color="000000"/>
            </w:tcBorders>
            <w:tcMar>
              <w:top w:w="100" w:type="dxa"/>
              <w:left w:w="100" w:type="dxa"/>
              <w:bottom w:w="100" w:type="dxa"/>
              <w:right w:w="100" w:type="dxa"/>
            </w:tcMar>
          </w:tcPr>
          <w:p w14:paraId="71019778" w14:textId="77777777" w:rsidR="00BC622D" w:rsidRPr="000D237E" w:rsidRDefault="00BC622D" w:rsidP="00BC622D">
            <w:pPr>
              <w:spacing w:after="0" w:line="240" w:lineRule="auto"/>
              <w:ind w:left="100"/>
              <w:rPr>
                <w:rFonts w:ascii="Verdana" w:eastAsia="Verdana" w:hAnsi="Verdana" w:cs="Verdana"/>
                <w:sz w:val="12"/>
                <w:szCs w:val="12"/>
                <w:lang w:val="fr-FR"/>
              </w:rPr>
            </w:pPr>
            <w:r w:rsidRPr="000D237E">
              <w:rPr>
                <w:rFonts w:ascii="Verdana" w:eastAsia="Verdana" w:hAnsi="Verdana" w:cs="Verdana"/>
                <w:sz w:val="12"/>
                <w:szCs w:val="12"/>
                <w:lang w:val="fr-FR"/>
              </w:rPr>
              <w:t>6-Port Gigabit Router with 1 SFP Port</w:t>
            </w:r>
          </w:p>
        </w:tc>
        <w:tc>
          <w:tcPr>
            <w:tcW w:w="709" w:type="dxa"/>
            <w:tcBorders>
              <w:top w:val="single" w:sz="18" w:space="0" w:color="auto"/>
              <w:left w:val="nil"/>
              <w:bottom w:val="dotted" w:sz="8" w:space="0" w:color="000000"/>
              <w:right w:val="single" w:sz="4" w:space="0" w:color="auto"/>
            </w:tcBorders>
          </w:tcPr>
          <w:p w14:paraId="651CDAD7"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single" w:sz="18" w:space="0" w:color="auto"/>
              <w:left w:val="single" w:sz="4" w:space="0" w:color="auto"/>
              <w:bottom w:val="dotted" w:sz="8" w:space="0" w:color="000000"/>
              <w:right w:val="single" w:sz="4" w:space="0" w:color="auto"/>
            </w:tcBorders>
          </w:tcPr>
          <w:p w14:paraId="1F045AE0"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Executive committee</w:t>
            </w:r>
          </w:p>
        </w:tc>
        <w:tc>
          <w:tcPr>
            <w:tcW w:w="2409" w:type="dxa"/>
            <w:vMerge w:val="restart"/>
            <w:tcBorders>
              <w:top w:val="single" w:sz="18" w:space="0" w:color="auto"/>
              <w:left w:val="single" w:sz="4" w:space="0" w:color="auto"/>
              <w:right w:val="single" w:sz="18" w:space="0" w:color="auto"/>
            </w:tcBorders>
          </w:tcPr>
          <w:p w14:paraId="051F0504" w14:textId="77777777" w:rsidR="00BC622D" w:rsidRPr="000D237E" w:rsidRDefault="00BC622D" w:rsidP="00BC622D">
            <w:pPr>
              <w:spacing w:after="0" w:line="240" w:lineRule="auto"/>
              <w:ind w:left="100"/>
              <w:rPr>
                <w:rFonts w:ascii="Verdana" w:eastAsia="Verdana" w:hAnsi="Verdana" w:cs="Verdana"/>
                <w:sz w:val="12"/>
                <w:szCs w:val="12"/>
                <w:lang w:val="en-US"/>
              </w:rPr>
            </w:pPr>
            <w:r w:rsidRPr="000D237E">
              <w:rPr>
                <w:rFonts w:ascii="Verdana" w:eastAsia="Verdana" w:hAnsi="Verdana" w:cs="Verdana"/>
                <w:sz w:val="12"/>
                <w:szCs w:val="12"/>
              </w:rPr>
              <w:t>Chervonohrad City Council</w:t>
            </w:r>
            <w:r w:rsidR="003765BA" w:rsidRPr="000D237E">
              <w:rPr>
                <w:rFonts w:ascii="Verdana" w:eastAsia="Verdana" w:hAnsi="Verdana" w:cs="Verdana"/>
                <w:sz w:val="12"/>
                <w:szCs w:val="12"/>
                <w:lang w:val="en-US"/>
              </w:rPr>
              <w:t xml:space="preserve"> (Lviv Oblast)</w:t>
            </w:r>
          </w:p>
        </w:tc>
      </w:tr>
      <w:tr w:rsidR="00BC622D" w:rsidRPr="000D237E" w14:paraId="153A5DE8" w14:textId="77777777" w:rsidTr="000D237E">
        <w:trPr>
          <w:cantSplit/>
          <w:trHeight w:val="159"/>
        </w:trPr>
        <w:tc>
          <w:tcPr>
            <w:tcW w:w="877" w:type="dxa"/>
            <w:tcBorders>
              <w:top w:val="dotted" w:sz="8" w:space="0" w:color="000000"/>
              <w:left w:val="single" w:sz="18" w:space="0" w:color="auto"/>
              <w:bottom w:val="nil"/>
              <w:right w:val="single" w:sz="8" w:space="0" w:color="000000"/>
            </w:tcBorders>
            <w:tcMar>
              <w:top w:w="100" w:type="dxa"/>
              <w:left w:w="100" w:type="dxa"/>
              <w:bottom w:w="100" w:type="dxa"/>
              <w:right w:w="100" w:type="dxa"/>
            </w:tcMar>
          </w:tcPr>
          <w:p w14:paraId="10057D60"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dotted" w:sz="8" w:space="0" w:color="000000"/>
              <w:left w:val="nil"/>
              <w:bottom w:val="nil"/>
              <w:right w:val="single" w:sz="8" w:space="0" w:color="000000"/>
            </w:tcBorders>
            <w:tcMar>
              <w:top w:w="100" w:type="dxa"/>
              <w:left w:w="100" w:type="dxa"/>
              <w:bottom w:w="100" w:type="dxa"/>
              <w:right w:w="100" w:type="dxa"/>
            </w:tcMar>
          </w:tcPr>
          <w:p w14:paraId="3DA7942E"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8-Port Web Managed Gigabit Switch</w:t>
            </w:r>
          </w:p>
        </w:tc>
        <w:tc>
          <w:tcPr>
            <w:tcW w:w="709" w:type="dxa"/>
            <w:tcBorders>
              <w:top w:val="dotted" w:sz="8" w:space="0" w:color="000000"/>
              <w:left w:val="nil"/>
              <w:bottom w:val="nil"/>
              <w:right w:val="single" w:sz="4" w:space="0" w:color="auto"/>
            </w:tcBorders>
          </w:tcPr>
          <w:p w14:paraId="60EC8D6A"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dotted" w:sz="8" w:space="0" w:color="000000"/>
              <w:left w:val="single" w:sz="4" w:space="0" w:color="auto"/>
              <w:bottom w:val="nil"/>
              <w:right w:val="single" w:sz="4" w:space="0" w:color="auto"/>
            </w:tcBorders>
          </w:tcPr>
          <w:p w14:paraId="6DF9FA24"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Urban planning and architecture department</w:t>
            </w:r>
          </w:p>
        </w:tc>
        <w:tc>
          <w:tcPr>
            <w:tcW w:w="2409" w:type="dxa"/>
            <w:vMerge/>
            <w:tcBorders>
              <w:left w:val="single" w:sz="4" w:space="0" w:color="auto"/>
              <w:right w:val="single" w:sz="18" w:space="0" w:color="auto"/>
            </w:tcBorders>
          </w:tcPr>
          <w:p w14:paraId="29FE20BB"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22E16CF9" w14:textId="77777777" w:rsidTr="000D237E">
        <w:trPr>
          <w:cantSplit/>
          <w:trHeight w:val="20"/>
        </w:trPr>
        <w:tc>
          <w:tcPr>
            <w:tcW w:w="877" w:type="dxa"/>
            <w:tcBorders>
              <w:top w:val="nil"/>
              <w:left w:val="single" w:sz="18" w:space="0" w:color="auto"/>
              <w:bottom w:val="nil"/>
              <w:right w:val="single" w:sz="8" w:space="0" w:color="000000"/>
            </w:tcBorders>
            <w:tcMar>
              <w:top w:w="100" w:type="dxa"/>
              <w:left w:w="100" w:type="dxa"/>
              <w:bottom w:w="100" w:type="dxa"/>
              <w:right w:w="100" w:type="dxa"/>
            </w:tcMar>
          </w:tcPr>
          <w:p w14:paraId="7B315B0E"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nil"/>
              <w:right w:val="single" w:sz="8" w:space="0" w:color="000000"/>
            </w:tcBorders>
            <w:tcMar>
              <w:top w:w="100" w:type="dxa"/>
              <w:left w:w="100" w:type="dxa"/>
              <w:bottom w:w="100" w:type="dxa"/>
              <w:right w:w="100" w:type="dxa"/>
            </w:tcMar>
          </w:tcPr>
          <w:p w14:paraId="2F7F16C2"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Desktop PC</w:t>
            </w:r>
          </w:p>
        </w:tc>
        <w:tc>
          <w:tcPr>
            <w:tcW w:w="709" w:type="dxa"/>
            <w:tcBorders>
              <w:top w:val="nil"/>
              <w:left w:val="nil"/>
              <w:bottom w:val="nil"/>
              <w:right w:val="single" w:sz="4" w:space="0" w:color="auto"/>
            </w:tcBorders>
          </w:tcPr>
          <w:p w14:paraId="3998CEE4"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nil"/>
              <w:left w:val="single" w:sz="4" w:space="0" w:color="auto"/>
              <w:bottom w:val="nil"/>
              <w:right w:val="single" w:sz="4" w:space="0" w:color="auto"/>
            </w:tcBorders>
          </w:tcPr>
          <w:p w14:paraId="3645E66F" w14:textId="77777777" w:rsidR="00BC622D" w:rsidRPr="000D237E" w:rsidRDefault="00BC622D" w:rsidP="00BC622D">
            <w:pPr>
              <w:spacing w:after="0" w:line="240" w:lineRule="auto"/>
              <w:ind w:left="100"/>
              <w:rPr>
                <w:rFonts w:ascii="Verdana" w:eastAsia="Verdana" w:hAnsi="Verdana" w:cs="Verdana"/>
                <w:sz w:val="12"/>
                <w:szCs w:val="12"/>
              </w:rPr>
            </w:pPr>
          </w:p>
        </w:tc>
        <w:tc>
          <w:tcPr>
            <w:tcW w:w="2409" w:type="dxa"/>
            <w:vMerge/>
            <w:tcBorders>
              <w:left w:val="single" w:sz="4" w:space="0" w:color="auto"/>
              <w:right w:val="single" w:sz="18" w:space="0" w:color="auto"/>
            </w:tcBorders>
          </w:tcPr>
          <w:p w14:paraId="32A5EF7D"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2BE5803A" w14:textId="77777777" w:rsidTr="000D237E">
        <w:trPr>
          <w:cantSplit/>
        </w:trPr>
        <w:tc>
          <w:tcPr>
            <w:tcW w:w="877" w:type="dxa"/>
            <w:tcBorders>
              <w:top w:val="nil"/>
              <w:left w:val="single" w:sz="18" w:space="0" w:color="auto"/>
              <w:bottom w:val="dotted" w:sz="8" w:space="0" w:color="000000"/>
              <w:right w:val="single" w:sz="8" w:space="0" w:color="000000"/>
            </w:tcBorders>
            <w:tcMar>
              <w:top w:w="100" w:type="dxa"/>
              <w:left w:w="100" w:type="dxa"/>
              <w:bottom w:w="100" w:type="dxa"/>
              <w:right w:w="100" w:type="dxa"/>
            </w:tcMar>
          </w:tcPr>
          <w:p w14:paraId="3D1E48C6"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dotted" w:sz="8" w:space="0" w:color="000000"/>
              <w:right w:val="single" w:sz="8" w:space="0" w:color="000000"/>
            </w:tcBorders>
            <w:tcMar>
              <w:top w:w="100" w:type="dxa"/>
              <w:left w:w="100" w:type="dxa"/>
              <w:bottom w:w="100" w:type="dxa"/>
              <w:right w:w="100" w:type="dxa"/>
            </w:tcMar>
          </w:tcPr>
          <w:p w14:paraId="4DDAB63C" w14:textId="77777777" w:rsidR="00BC622D" w:rsidRPr="000D237E" w:rsidRDefault="00BC622D" w:rsidP="00BC622D">
            <w:pPr>
              <w:spacing w:after="0" w:line="240" w:lineRule="auto"/>
              <w:ind w:left="100"/>
              <w:rPr>
                <w:rFonts w:ascii="Verdana" w:eastAsia="Verdana" w:hAnsi="Verdana" w:cs="Verdana"/>
                <w:bCs/>
                <w:sz w:val="12"/>
                <w:szCs w:val="12"/>
                <w:highlight w:val="yellow"/>
              </w:rPr>
            </w:pPr>
            <w:r w:rsidRPr="000D237E">
              <w:rPr>
                <w:rFonts w:ascii="Verdana" w:eastAsia="Verdana" w:hAnsi="Verdana" w:cs="Verdana"/>
                <w:bCs/>
                <w:sz w:val="12"/>
                <w:szCs w:val="12"/>
              </w:rPr>
              <w:t>Monitor 24"</w:t>
            </w:r>
          </w:p>
        </w:tc>
        <w:tc>
          <w:tcPr>
            <w:tcW w:w="709" w:type="dxa"/>
            <w:tcBorders>
              <w:top w:val="nil"/>
              <w:left w:val="nil"/>
              <w:bottom w:val="dotted" w:sz="8" w:space="0" w:color="000000"/>
              <w:right w:val="single" w:sz="4" w:space="0" w:color="auto"/>
            </w:tcBorders>
          </w:tcPr>
          <w:p w14:paraId="5A8E01A0"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nil"/>
              <w:left w:val="single" w:sz="4" w:space="0" w:color="auto"/>
              <w:bottom w:val="dotted" w:sz="8" w:space="0" w:color="000000"/>
              <w:right w:val="single" w:sz="4" w:space="0" w:color="auto"/>
            </w:tcBorders>
          </w:tcPr>
          <w:p w14:paraId="14E12B33" w14:textId="77777777" w:rsidR="00BC622D" w:rsidRPr="000D237E" w:rsidRDefault="00BC622D" w:rsidP="00BC622D">
            <w:pPr>
              <w:spacing w:after="0" w:line="240" w:lineRule="auto"/>
              <w:ind w:left="100"/>
              <w:rPr>
                <w:rFonts w:ascii="Verdana" w:eastAsia="Verdana" w:hAnsi="Verdana" w:cs="Verdana"/>
                <w:sz w:val="12"/>
                <w:szCs w:val="12"/>
              </w:rPr>
            </w:pPr>
          </w:p>
        </w:tc>
        <w:tc>
          <w:tcPr>
            <w:tcW w:w="2409" w:type="dxa"/>
            <w:vMerge/>
            <w:tcBorders>
              <w:left w:val="single" w:sz="4" w:space="0" w:color="auto"/>
              <w:right w:val="single" w:sz="18" w:space="0" w:color="auto"/>
            </w:tcBorders>
          </w:tcPr>
          <w:p w14:paraId="1D42EF5D"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2BE8D968" w14:textId="77777777" w:rsidTr="000D237E">
        <w:trPr>
          <w:cantSplit/>
          <w:trHeight w:val="20"/>
        </w:trPr>
        <w:tc>
          <w:tcPr>
            <w:tcW w:w="877" w:type="dxa"/>
            <w:tcBorders>
              <w:top w:val="dotted" w:sz="8" w:space="0" w:color="000000"/>
              <w:left w:val="single" w:sz="18" w:space="0" w:color="auto"/>
              <w:bottom w:val="nil"/>
              <w:right w:val="single" w:sz="8" w:space="0" w:color="000000"/>
            </w:tcBorders>
            <w:tcMar>
              <w:top w:w="100" w:type="dxa"/>
              <w:left w:w="100" w:type="dxa"/>
              <w:bottom w:w="100" w:type="dxa"/>
              <w:right w:w="100" w:type="dxa"/>
            </w:tcMar>
          </w:tcPr>
          <w:p w14:paraId="1E7508D0"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dotted" w:sz="8" w:space="0" w:color="000000"/>
              <w:left w:val="nil"/>
              <w:bottom w:val="nil"/>
              <w:right w:val="single" w:sz="8" w:space="0" w:color="000000"/>
            </w:tcBorders>
            <w:tcMar>
              <w:top w:w="100" w:type="dxa"/>
              <w:left w:w="100" w:type="dxa"/>
              <w:bottom w:w="100" w:type="dxa"/>
              <w:right w:w="100" w:type="dxa"/>
            </w:tcMar>
          </w:tcPr>
          <w:p w14:paraId="0ADFE1F1"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Desktop PC</w:t>
            </w:r>
          </w:p>
        </w:tc>
        <w:tc>
          <w:tcPr>
            <w:tcW w:w="709" w:type="dxa"/>
            <w:tcBorders>
              <w:top w:val="dotted" w:sz="8" w:space="0" w:color="000000"/>
              <w:left w:val="nil"/>
              <w:bottom w:val="nil"/>
              <w:right w:val="single" w:sz="4" w:space="0" w:color="auto"/>
            </w:tcBorders>
          </w:tcPr>
          <w:p w14:paraId="49EB8DE0"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dotted" w:sz="8" w:space="0" w:color="000000"/>
              <w:left w:val="single" w:sz="4" w:space="0" w:color="auto"/>
              <w:bottom w:val="nil"/>
              <w:right w:val="single" w:sz="4" w:space="0" w:color="auto"/>
            </w:tcBorders>
          </w:tcPr>
          <w:p w14:paraId="6CAEB479"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Economy department</w:t>
            </w:r>
          </w:p>
        </w:tc>
        <w:tc>
          <w:tcPr>
            <w:tcW w:w="2409" w:type="dxa"/>
            <w:vMerge/>
            <w:tcBorders>
              <w:left w:val="single" w:sz="4" w:space="0" w:color="auto"/>
              <w:right w:val="single" w:sz="18" w:space="0" w:color="auto"/>
            </w:tcBorders>
          </w:tcPr>
          <w:p w14:paraId="054E6798"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0460FD4D" w14:textId="77777777" w:rsidTr="000D237E">
        <w:trPr>
          <w:cantSplit/>
          <w:trHeight w:val="45"/>
        </w:trPr>
        <w:tc>
          <w:tcPr>
            <w:tcW w:w="877" w:type="dxa"/>
            <w:tcBorders>
              <w:top w:val="nil"/>
              <w:left w:val="single" w:sz="18" w:space="0" w:color="auto"/>
              <w:bottom w:val="dotted" w:sz="8" w:space="0" w:color="000000"/>
              <w:right w:val="single" w:sz="8" w:space="0" w:color="000000"/>
            </w:tcBorders>
            <w:tcMar>
              <w:top w:w="100" w:type="dxa"/>
              <w:left w:w="100" w:type="dxa"/>
              <w:bottom w:w="100" w:type="dxa"/>
              <w:right w:w="100" w:type="dxa"/>
            </w:tcMar>
          </w:tcPr>
          <w:p w14:paraId="1EE9448C"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dotted" w:sz="8" w:space="0" w:color="000000"/>
              <w:right w:val="single" w:sz="8" w:space="0" w:color="000000"/>
            </w:tcBorders>
            <w:tcMar>
              <w:top w:w="100" w:type="dxa"/>
              <w:left w:w="100" w:type="dxa"/>
              <w:bottom w:w="100" w:type="dxa"/>
              <w:right w:w="100" w:type="dxa"/>
            </w:tcMar>
          </w:tcPr>
          <w:p w14:paraId="75F7798F" w14:textId="77777777" w:rsidR="00BC622D" w:rsidRPr="000D237E" w:rsidRDefault="00BC622D" w:rsidP="00BC622D">
            <w:pPr>
              <w:spacing w:after="0" w:line="240" w:lineRule="auto"/>
              <w:ind w:left="100"/>
              <w:rPr>
                <w:rFonts w:ascii="Verdana" w:eastAsia="Verdana" w:hAnsi="Verdana" w:cs="Verdana"/>
                <w:sz w:val="12"/>
                <w:szCs w:val="12"/>
                <w:highlight w:val="yellow"/>
              </w:rPr>
            </w:pPr>
            <w:r w:rsidRPr="000D237E">
              <w:rPr>
                <w:rFonts w:ascii="Verdana" w:eastAsia="Verdana" w:hAnsi="Verdana" w:cs="Verdana"/>
                <w:bCs/>
                <w:sz w:val="12"/>
                <w:szCs w:val="12"/>
              </w:rPr>
              <w:t>Monitor 24"</w:t>
            </w:r>
          </w:p>
        </w:tc>
        <w:tc>
          <w:tcPr>
            <w:tcW w:w="709" w:type="dxa"/>
            <w:tcBorders>
              <w:top w:val="nil"/>
              <w:left w:val="nil"/>
              <w:bottom w:val="dotted" w:sz="8" w:space="0" w:color="000000"/>
              <w:right w:val="single" w:sz="4" w:space="0" w:color="auto"/>
            </w:tcBorders>
          </w:tcPr>
          <w:p w14:paraId="31FF66D3"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nil"/>
              <w:left w:val="single" w:sz="4" w:space="0" w:color="auto"/>
              <w:bottom w:val="dotted" w:sz="8" w:space="0" w:color="000000"/>
              <w:right w:val="single" w:sz="4" w:space="0" w:color="auto"/>
            </w:tcBorders>
          </w:tcPr>
          <w:p w14:paraId="2E187A81" w14:textId="77777777" w:rsidR="00BC622D" w:rsidRPr="000D237E" w:rsidRDefault="00BC622D" w:rsidP="00BC622D">
            <w:pPr>
              <w:spacing w:after="0" w:line="240" w:lineRule="auto"/>
              <w:ind w:left="100"/>
              <w:rPr>
                <w:rFonts w:ascii="Verdana" w:eastAsia="Verdana" w:hAnsi="Verdana" w:cs="Verdana"/>
                <w:sz w:val="12"/>
                <w:szCs w:val="12"/>
              </w:rPr>
            </w:pPr>
          </w:p>
        </w:tc>
        <w:tc>
          <w:tcPr>
            <w:tcW w:w="2409" w:type="dxa"/>
            <w:vMerge/>
            <w:tcBorders>
              <w:left w:val="single" w:sz="4" w:space="0" w:color="auto"/>
              <w:right w:val="single" w:sz="18" w:space="0" w:color="auto"/>
            </w:tcBorders>
          </w:tcPr>
          <w:p w14:paraId="7C207622"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2F164CFF" w14:textId="77777777" w:rsidTr="000D237E">
        <w:trPr>
          <w:cantSplit/>
        </w:trPr>
        <w:tc>
          <w:tcPr>
            <w:tcW w:w="877" w:type="dxa"/>
            <w:tcBorders>
              <w:top w:val="dotted" w:sz="8" w:space="0" w:color="000000"/>
              <w:left w:val="single" w:sz="18" w:space="0" w:color="auto"/>
              <w:bottom w:val="nil"/>
              <w:right w:val="single" w:sz="8" w:space="0" w:color="000000"/>
            </w:tcBorders>
            <w:tcMar>
              <w:top w:w="100" w:type="dxa"/>
              <w:left w:w="100" w:type="dxa"/>
              <w:bottom w:w="100" w:type="dxa"/>
              <w:right w:w="100" w:type="dxa"/>
            </w:tcMar>
          </w:tcPr>
          <w:p w14:paraId="17E22BB2"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dotted" w:sz="8" w:space="0" w:color="000000"/>
              <w:left w:val="nil"/>
              <w:bottom w:val="nil"/>
              <w:right w:val="single" w:sz="8" w:space="0" w:color="000000"/>
            </w:tcBorders>
            <w:tcMar>
              <w:top w:w="100" w:type="dxa"/>
              <w:left w:w="100" w:type="dxa"/>
              <w:bottom w:w="100" w:type="dxa"/>
              <w:right w:w="100" w:type="dxa"/>
            </w:tcMar>
          </w:tcPr>
          <w:p w14:paraId="5AB31265"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Desktop PC</w:t>
            </w:r>
          </w:p>
        </w:tc>
        <w:tc>
          <w:tcPr>
            <w:tcW w:w="709" w:type="dxa"/>
            <w:tcBorders>
              <w:top w:val="dotted" w:sz="8" w:space="0" w:color="000000"/>
              <w:left w:val="nil"/>
              <w:bottom w:val="nil"/>
              <w:right w:val="single" w:sz="4" w:space="0" w:color="auto"/>
            </w:tcBorders>
          </w:tcPr>
          <w:p w14:paraId="22D59884"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dotted" w:sz="8" w:space="0" w:color="000000"/>
              <w:left w:val="single" w:sz="4" w:space="0" w:color="auto"/>
              <w:bottom w:val="nil"/>
              <w:right w:val="single" w:sz="4" w:space="0" w:color="auto"/>
            </w:tcBorders>
          </w:tcPr>
          <w:p w14:paraId="7748C209"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Land department</w:t>
            </w:r>
          </w:p>
        </w:tc>
        <w:tc>
          <w:tcPr>
            <w:tcW w:w="2409" w:type="dxa"/>
            <w:vMerge/>
            <w:tcBorders>
              <w:left w:val="single" w:sz="4" w:space="0" w:color="auto"/>
              <w:right w:val="single" w:sz="18" w:space="0" w:color="auto"/>
            </w:tcBorders>
          </w:tcPr>
          <w:p w14:paraId="3D48DB6A"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073E3757" w14:textId="77777777" w:rsidTr="000D237E">
        <w:trPr>
          <w:cantSplit/>
          <w:trHeight w:val="20"/>
        </w:trPr>
        <w:tc>
          <w:tcPr>
            <w:tcW w:w="877" w:type="dxa"/>
            <w:tcBorders>
              <w:top w:val="nil"/>
              <w:left w:val="single" w:sz="18" w:space="0" w:color="auto"/>
              <w:bottom w:val="dotted" w:sz="8" w:space="0" w:color="000000"/>
              <w:right w:val="single" w:sz="8" w:space="0" w:color="000000"/>
            </w:tcBorders>
            <w:tcMar>
              <w:top w:w="100" w:type="dxa"/>
              <w:left w:w="100" w:type="dxa"/>
              <w:bottom w:w="100" w:type="dxa"/>
              <w:right w:w="100" w:type="dxa"/>
            </w:tcMar>
          </w:tcPr>
          <w:p w14:paraId="0594A42A"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dotted" w:sz="8" w:space="0" w:color="000000"/>
              <w:right w:val="single" w:sz="8" w:space="0" w:color="000000"/>
            </w:tcBorders>
            <w:tcMar>
              <w:top w:w="100" w:type="dxa"/>
              <w:left w:w="100" w:type="dxa"/>
              <w:bottom w:w="100" w:type="dxa"/>
              <w:right w:w="100" w:type="dxa"/>
            </w:tcMar>
          </w:tcPr>
          <w:p w14:paraId="326A8459"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bCs/>
                <w:sz w:val="12"/>
                <w:szCs w:val="12"/>
              </w:rPr>
              <w:t>Monitor 24"</w:t>
            </w:r>
          </w:p>
        </w:tc>
        <w:tc>
          <w:tcPr>
            <w:tcW w:w="709" w:type="dxa"/>
            <w:tcBorders>
              <w:top w:val="nil"/>
              <w:left w:val="nil"/>
              <w:bottom w:val="dotted" w:sz="8" w:space="0" w:color="000000"/>
              <w:right w:val="single" w:sz="4" w:space="0" w:color="auto"/>
            </w:tcBorders>
          </w:tcPr>
          <w:p w14:paraId="3B6420CD"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nil"/>
              <w:left w:val="single" w:sz="4" w:space="0" w:color="auto"/>
              <w:bottom w:val="dotted" w:sz="8" w:space="0" w:color="000000"/>
              <w:right w:val="single" w:sz="4" w:space="0" w:color="auto"/>
            </w:tcBorders>
          </w:tcPr>
          <w:p w14:paraId="0B4B237B" w14:textId="77777777" w:rsidR="00BC622D" w:rsidRPr="000D237E" w:rsidRDefault="00BC622D" w:rsidP="00450CA1">
            <w:pPr>
              <w:spacing w:after="0" w:line="240" w:lineRule="auto"/>
              <w:rPr>
                <w:rFonts w:ascii="Verdana" w:eastAsia="Verdana" w:hAnsi="Verdana" w:cs="Verdana"/>
                <w:sz w:val="12"/>
                <w:szCs w:val="12"/>
              </w:rPr>
            </w:pPr>
          </w:p>
        </w:tc>
        <w:tc>
          <w:tcPr>
            <w:tcW w:w="2409" w:type="dxa"/>
            <w:vMerge/>
            <w:tcBorders>
              <w:left w:val="single" w:sz="4" w:space="0" w:color="auto"/>
              <w:right w:val="single" w:sz="18" w:space="0" w:color="auto"/>
            </w:tcBorders>
          </w:tcPr>
          <w:p w14:paraId="5C9CD257"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4251E6DC" w14:textId="77777777" w:rsidTr="000D237E">
        <w:trPr>
          <w:cantSplit/>
        </w:trPr>
        <w:tc>
          <w:tcPr>
            <w:tcW w:w="877" w:type="dxa"/>
            <w:tcBorders>
              <w:top w:val="dotted" w:sz="8" w:space="0" w:color="000000"/>
              <w:left w:val="single" w:sz="18" w:space="0" w:color="auto"/>
              <w:bottom w:val="nil"/>
              <w:right w:val="single" w:sz="8" w:space="0" w:color="000000"/>
            </w:tcBorders>
            <w:tcMar>
              <w:top w:w="100" w:type="dxa"/>
              <w:left w:w="100" w:type="dxa"/>
              <w:bottom w:w="100" w:type="dxa"/>
              <w:right w:w="100" w:type="dxa"/>
            </w:tcMar>
          </w:tcPr>
          <w:p w14:paraId="78DDAF03"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dotted" w:sz="8" w:space="0" w:color="000000"/>
              <w:left w:val="nil"/>
              <w:bottom w:val="nil"/>
              <w:right w:val="single" w:sz="8" w:space="0" w:color="000000"/>
            </w:tcBorders>
            <w:tcMar>
              <w:top w:w="100" w:type="dxa"/>
              <w:left w:w="100" w:type="dxa"/>
              <w:bottom w:w="100" w:type="dxa"/>
              <w:right w:w="100" w:type="dxa"/>
            </w:tcMar>
          </w:tcPr>
          <w:p w14:paraId="6B8FFEF2" w14:textId="77777777" w:rsidR="00BC622D" w:rsidRPr="000D237E" w:rsidRDefault="00BC622D" w:rsidP="00BC622D">
            <w:pPr>
              <w:spacing w:after="0" w:line="240" w:lineRule="auto"/>
              <w:ind w:left="100"/>
              <w:rPr>
                <w:rFonts w:ascii="Verdana" w:eastAsia="Verdana" w:hAnsi="Verdana" w:cs="Verdana"/>
                <w:sz w:val="12"/>
                <w:szCs w:val="12"/>
                <w:lang w:val="ru-RU"/>
              </w:rPr>
            </w:pPr>
            <w:r w:rsidRPr="000D237E">
              <w:rPr>
                <w:rFonts w:ascii="Verdana" w:eastAsia="Verdana" w:hAnsi="Verdana" w:cs="Verdana"/>
                <w:sz w:val="12"/>
                <w:szCs w:val="12"/>
              </w:rPr>
              <w:t>Desktop PC</w:t>
            </w:r>
          </w:p>
        </w:tc>
        <w:tc>
          <w:tcPr>
            <w:tcW w:w="709" w:type="dxa"/>
            <w:tcBorders>
              <w:top w:val="dotted" w:sz="8" w:space="0" w:color="000000"/>
              <w:left w:val="nil"/>
              <w:bottom w:val="nil"/>
              <w:right w:val="single" w:sz="4" w:space="0" w:color="auto"/>
            </w:tcBorders>
          </w:tcPr>
          <w:p w14:paraId="0E3489AC"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dotted" w:sz="8" w:space="0" w:color="000000"/>
              <w:left w:val="single" w:sz="4" w:space="0" w:color="auto"/>
              <w:bottom w:val="nil"/>
              <w:right w:val="single" w:sz="4" w:space="0" w:color="auto"/>
            </w:tcBorders>
          </w:tcPr>
          <w:p w14:paraId="1092336D"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Financial department</w:t>
            </w:r>
          </w:p>
        </w:tc>
        <w:tc>
          <w:tcPr>
            <w:tcW w:w="2409" w:type="dxa"/>
            <w:vMerge/>
            <w:tcBorders>
              <w:left w:val="single" w:sz="4" w:space="0" w:color="auto"/>
              <w:right w:val="single" w:sz="18" w:space="0" w:color="auto"/>
            </w:tcBorders>
          </w:tcPr>
          <w:p w14:paraId="53CB88F4"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44C7B045" w14:textId="77777777" w:rsidTr="000D237E">
        <w:trPr>
          <w:cantSplit/>
        </w:trPr>
        <w:tc>
          <w:tcPr>
            <w:tcW w:w="877" w:type="dxa"/>
            <w:tcBorders>
              <w:top w:val="nil"/>
              <w:left w:val="single" w:sz="18" w:space="0" w:color="auto"/>
              <w:bottom w:val="single" w:sz="18" w:space="0" w:color="auto"/>
              <w:right w:val="single" w:sz="8" w:space="0" w:color="000000"/>
            </w:tcBorders>
            <w:tcMar>
              <w:top w:w="100" w:type="dxa"/>
              <w:left w:w="100" w:type="dxa"/>
              <w:bottom w:w="100" w:type="dxa"/>
              <w:right w:w="100" w:type="dxa"/>
            </w:tcMar>
          </w:tcPr>
          <w:p w14:paraId="5B12672D"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single" w:sz="18" w:space="0" w:color="auto"/>
              <w:right w:val="single" w:sz="8" w:space="0" w:color="000000"/>
            </w:tcBorders>
            <w:tcMar>
              <w:top w:w="100" w:type="dxa"/>
              <w:left w:w="100" w:type="dxa"/>
              <w:bottom w:w="100" w:type="dxa"/>
              <w:right w:w="100" w:type="dxa"/>
            </w:tcMar>
          </w:tcPr>
          <w:p w14:paraId="6C0D20B5"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bCs/>
                <w:sz w:val="12"/>
                <w:szCs w:val="12"/>
              </w:rPr>
              <w:t>Monitor 24"</w:t>
            </w:r>
          </w:p>
        </w:tc>
        <w:tc>
          <w:tcPr>
            <w:tcW w:w="709" w:type="dxa"/>
            <w:tcBorders>
              <w:top w:val="nil"/>
              <w:left w:val="nil"/>
              <w:bottom w:val="single" w:sz="18" w:space="0" w:color="auto"/>
              <w:right w:val="single" w:sz="4" w:space="0" w:color="auto"/>
            </w:tcBorders>
          </w:tcPr>
          <w:p w14:paraId="4EACA728"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nil"/>
              <w:left w:val="single" w:sz="4" w:space="0" w:color="auto"/>
              <w:bottom w:val="single" w:sz="18" w:space="0" w:color="auto"/>
              <w:right w:val="single" w:sz="4" w:space="0" w:color="auto"/>
            </w:tcBorders>
          </w:tcPr>
          <w:p w14:paraId="5095767B" w14:textId="77777777" w:rsidR="00BC622D" w:rsidRPr="000D237E" w:rsidRDefault="00BC622D" w:rsidP="00BC622D">
            <w:pPr>
              <w:spacing w:after="0" w:line="240" w:lineRule="auto"/>
              <w:ind w:left="100"/>
              <w:rPr>
                <w:rFonts w:ascii="Verdana" w:eastAsia="Verdana" w:hAnsi="Verdana" w:cs="Verdana"/>
                <w:sz w:val="12"/>
                <w:szCs w:val="12"/>
              </w:rPr>
            </w:pPr>
          </w:p>
        </w:tc>
        <w:tc>
          <w:tcPr>
            <w:tcW w:w="2409" w:type="dxa"/>
            <w:vMerge/>
            <w:tcBorders>
              <w:left w:val="single" w:sz="4" w:space="0" w:color="auto"/>
              <w:bottom w:val="single" w:sz="18" w:space="0" w:color="auto"/>
              <w:right w:val="single" w:sz="18" w:space="0" w:color="auto"/>
            </w:tcBorders>
          </w:tcPr>
          <w:p w14:paraId="10EF3B6E"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118725F2" w14:textId="77777777" w:rsidTr="000D237E">
        <w:trPr>
          <w:cantSplit/>
          <w:trHeight w:val="20"/>
        </w:trPr>
        <w:tc>
          <w:tcPr>
            <w:tcW w:w="877" w:type="dxa"/>
            <w:tcBorders>
              <w:top w:val="single" w:sz="18" w:space="0" w:color="auto"/>
              <w:left w:val="single" w:sz="18" w:space="0" w:color="auto"/>
              <w:bottom w:val="nil"/>
              <w:right w:val="single" w:sz="8" w:space="0" w:color="000000"/>
            </w:tcBorders>
            <w:tcMar>
              <w:top w:w="100" w:type="dxa"/>
              <w:left w:w="100" w:type="dxa"/>
              <w:bottom w:w="100" w:type="dxa"/>
              <w:right w:w="100" w:type="dxa"/>
            </w:tcMar>
          </w:tcPr>
          <w:p w14:paraId="3BC22195"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single" w:sz="18" w:space="0" w:color="auto"/>
              <w:left w:val="nil"/>
              <w:bottom w:val="nil"/>
              <w:right w:val="single" w:sz="8" w:space="0" w:color="000000"/>
            </w:tcBorders>
            <w:tcMar>
              <w:top w:w="100" w:type="dxa"/>
              <w:left w:w="100" w:type="dxa"/>
              <w:bottom w:w="100" w:type="dxa"/>
              <w:right w:w="100" w:type="dxa"/>
            </w:tcMar>
          </w:tcPr>
          <w:p w14:paraId="218F14CB" w14:textId="77777777" w:rsidR="00BC622D" w:rsidRPr="000D237E" w:rsidRDefault="008F2662"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 xml:space="preserve">6-Core </w:t>
            </w:r>
            <w:r w:rsidR="00BC622D" w:rsidRPr="000D237E">
              <w:rPr>
                <w:rFonts w:ascii="Verdana" w:eastAsia="Verdana" w:hAnsi="Verdana" w:cs="Verdana"/>
                <w:sz w:val="12"/>
                <w:szCs w:val="12"/>
              </w:rPr>
              <w:t>Tower Server</w:t>
            </w:r>
          </w:p>
        </w:tc>
        <w:tc>
          <w:tcPr>
            <w:tcW w:w="709" w:type="dxa"/>
            <w:tcBorders>
              <w:top w:val="single" w:sz="18" w:space="0" w:color="auto"/>
              <w:left w:val="nil"/>
              <w:bottom w:val="nil"/>
              <w:right w:val="single" w:sz="4" w:space="0" w:color="auto"/>
            </w:tcBorders>
          </w:tcPr>
          <w:p w14:paraId="091D640D"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single" w:sz="18" w:space="0" w:color="auto"/>
              <w:left w:val="single" w:sz="4" w:space="0" w:color="auto"/>
              <w:bottom w:val="nil"/>
              <w:right w:val="single" w:sz="4" w:space="0" w:color="auto"/>
            </w:tcBorders>
          </w:tcPr>
          <w:p w14:paraId="4793F1F5"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Executive committee</w:t>
            </w:r>
          </w:p>
        </w:tc>
        <w:tc>
          <w:tcPr>
            <w:tcW w:w="2409" w:type="dxa"/>
            <w:vMerge w:val="restart"/>
            <w:tcBorders>
              <w:top w:val="single" w:sz="18" w:space="0" w:color="auto"/>
              <w:left w:val="single" w:sz="4" w:space="0" w:color="auto"/>
              <w:right w:val="single" w:sz="18" w:space="0" w:color="auto"/>
            </w:tcBorders>
          </w:tcPr>
          <w:p w14:paraId="11B6166E"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Chernivtsi City Council</w:t>
            </w:r>
          </w:p>
        </w:tc>
      </w:tr>
      <w:tr w:rsidR="00BC622D" w:rsidRPr="000D237E" w14:paraId="7E0668BC" w14:textId="77777777" w:rsidTr="000D237E">
        <w:trPr>
          <w:cantSplit/>
          <w:trHeight w:val="20"/>
        </w:trPr>
        <w:tc>
          <w:tcPr>
            <w:tcW w:w="877" w:type="dxa"/>
            <w:tcBorders>
              <w:top w:val="nil"/>
              <w:left w:val="single" w:sz="18" w:space="0" w:color="auto"/>
              <w:bottom w:val="nil"/>
              <w:right w:val="single" w:sz="8" w:space="0" w:color="000000"/>
            </w:tcBorders>
            <w:tcMar>
              <w:top w:w="100" w:type="dxa"/>
              <w:left w:w="100" w:type="dxa"/>
              <w:bottom w:w="100" w:type="dxa"/>
              <w:right w:w="100" w:type="dxa"/>
            </w:tcMar>
          </w:tcPr>
          <w:p w14:paraId="08C7804C"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nil"/>
              <w:right w:val="single" w:sz="8" w:space="0" w:color="000000"/>
            </w:tcBorders>
            <w:tcMar>
              <w:top w:w="100" w:type="dxa"/>
              <w:left w:w="100" w:type="dxa"/>
              <w:bottom w:w="100" w:type="dxa"/>
              <w:right w:w="100" w:type="dxa"/>
            </w:tcMar>
          </w:tcPr>
          <w:p w14:paraId="68918CBE" w14:textId="77777777" w:rsidR="00BC622D" w:rsidRPr="000D237E" w:rsidRDefault="002E300B"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HDD</w:t>
            </w:r>
            <w:r w:rsidR="00BC622D" w:rsidRPr="000D237E">
              <w:rPr>
                <w:rFonts w:ascii="Verdana" w:eastAsia="Verdana" w:hAnsi="Verdana" w:cs="Verdana"/>
                <w:sz w:val="12"/>
                <w:szCs w:val="12"/>
              </w:rPr>
              <w:t xml:space="preserve"> for server 2TB</w:t>
            </w:r>
          </w:p>
        </w:tc>
        <w:tc>
          <w:tcPr>
            <w:tcW w:w="709" w:type="dxa"/>
            <w:tcBorders>
              <w:top w:val="nil"/>
              <w:left w:val="nil"/>
              <w:bottom w:val="nil"/>
              <w:right w:val="single" w:sz="4" w:space="0" w:color="auto"/>
            </w:tcBorders>
          </w:tcPr>
          <w:p w14:paraId="32D14A83"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nil"/>
              <w:left w:val="single" w:sz="4" w:space="0" w:color="auto"/>
              <w:bottom w:val="nil"/>
              <w:right w:val="single" w:sz="4" w:space="0" w:color="auto"/>
            </w:tcBorders>
          </w:tcPr>
          <w:p w14:paraId="2224563D" w14:textId="77777777" w:rsidR="00BC622D" w:rsidRPr="000D237E" w:rsidRDefault="00BC622D" w:rsidP="00BC622D">
            <w:pPr>
              <w:spacing w:after="0" w:line="240" w:lineRule="auto"/>
              <w:ind w:left="100"/>
              <w:rPr>
                <w:rFonts w:ascii="Verdana" w:eastAsia="Verdana" w:hAnsi="Verdana" w:cs="Verdana"/>
                <w:sz w:val="12"/>
                <w:szCs w:val="12"/>
              </w:rPr>
            </w:pPr>
          </w:p>
        </w:tc>
        <w:tc>
          <w:tcPr>
            <w:tcW w:w="2409" w:type="dxa"/>
            <w:vMerge/>
            <w:tcBorders>
              <w:left w:val="single" w:sz="4" w:space="0" w:color="auto"/>
              <w:right w:val="single" w:sz="18" w:space="0" w:color="auto"/>
            </w:tcBorders>
          </w:tcPr>
          <w:p w14:paraId="670D230C"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402909E2" w14:textId="77777777" w:rsidTr="000D237E">
        <w:trPr>
          <w:cantSplit/>
          <w:trHeight w:val="20"/>
        </w:trPr>
        <w:tc>
          <w:tcPr>
            <w:tcW w:w="877" w:type="dxa"/>
            <w:tcBorders>
              <w:top w:val="nil"/>
              <w:left w:val="single" w:sz="18" w:space="0" w:color="auto"/>
              <w:bottom w:val="nil"/>
              <w:right w:val="single" w:sz="8" w:space="0" w:color="000000"/>
            </w:tcBorders>
            <w:tcMar>
              <w:top w:w="100" w:type="dxa"/>
              <w:left w:w="100" w:type="dxa"/>
              <w:bottom w:w="100" w:type="dxa"/>
              <w:right w:w="100" w:type="dxa"/>
            </w:tcMar>
          </w:tcPr>
          <w:p w14:paraId="56ECEB48"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nil"/>
              <w:right w:val="single" w:sz="8" w:space="0" w:color="000000"/>
            </w:tcBorders>
            <w:tcMar>
              <w:top w:w="100" w:type="dxa"/>
              <w:left w:w="100" w:type="dxa"/>
              <w:bottom w:w="100" w:type="dxa"/>
              <w:right w:w="100" w:type="dxa"/>
            </w:tcMar>
          </w:tcPr>
          <w:p w14:paraId="5A0B1414" w14:textId="77777777" w:rsidR="00BC622D" w:rsidRPr="000D237E" w:rsidRDefault="007862CF"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 xml:space="preserve">28-Port L2+ </w:t>
            </w:r>
            <w:r w:rsidR="008C1A8B" w:rsidRPr="000D237E">
              <w:rPr>
                <w:rFonts w:ascii="Verdana" w:eastAsia="Verdana" w:hAnsi="Verdana" w:cs="Verdana"/>
                <w:sz w:val="12"/>
                <w:szCs w:val="12"/>
              </w:rPr>
              <w:t xml:space="preserve">Managed </w:t>
            </w:r>
            <w:r w:rsidRPr="000D237E">
              <w:rPr>
                <w:rFonts w:ascii="Verdana" w:eastAsia="Verdana" w:hAnsi="Verdana" w:cs="Verdana"/>
                <w:sz w:val="12"/>
                <w:szCs w:val="12"/>
              </w:rPr>
              <w:t>Gigabit Switch</w:t>
            </w:r>
          </w:p>
        </w:tc>
        <w:tc>
          <w:tcPr>
            <w:tcW w:w="709" w:type="dxa"/>
            <w:tcBorders>
              <w:top w:val="nil"/>
              <w:left w:val="nil"/>
              <w:bottom w:val="nil"/>
              <w:right w:val="single" w:sz="4" w:space="0" w:color="auto"/>
            </w:tcBorders>
          </w:tcPr>
          <w:p w14:paraId="760E24D2"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nil"/>
              <w:left w:val="single" w:sz="4" w:space="0" w:color="auto"/>
              <w:bottom w:val="nil"/>
              <w:right w:val="single" w:sz="4" w:space="0" w:color="auto"/>
            </w:tcBorders>
          </w:tcPr>
          <w:p w14:paraId="17A7792A" w14:textId="77777777" w:rsidR="00BC622D" w:rsidRPr="000D237E" w:rsidRDefault="00BC622D" w:rsidP="00BC622D">
            <w:pPr>
              <w:spacing w:after="0" w:line="240" w:lineRule="auto"/>
              <w:ind w:left="100"/>
              <w:rPr>
                <w:rFonts w:ascii="Verdana" w:eastAsia="Verdana" w:hAnsi="Verdana" w:cs="Verdana"/>
                <w:sz w:val="12"/>
                <w:szCs w:val="12"/>
              </w:rPr>
            </w:pPr>
          </w:p>
        </w:tc>
        <w:tc>
          <w:tcPr>
            <w:tcW w:w="2409" w:type="dxa"/>
            <w:vMerge/>
            <w:tcBorders>
              <w:left w:val="single" w:sz="4" w:space="0" w:color="auto"/>
              <w:right w:val="single" w:sz="18" w:space="0" w:color="auto"/>
            </w:tcBorders>
          </w:tcPr>
          <w:p w14:paraId="0EDFF0E4"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6C47CE05" w14:textId="77777777" w:rsidTr="000D237E">
        <w:trPr>
          <w:cantSplit/>
          <w:trHeight w:val="20"/>
        </w:trPr>
        <w:tc>
          <w:tcPr>
            <w:tcW w:w="877" w:type="dxa"/>
            <w:tcBorders>
              <w:top w:val="nil"/>
              <w:left w:val="single" w:sz="18" w:space="0" w:color="auto"/>
              <w:bottom w:val="nil"/>
              <w:right w:val="single" w:sz="8" w:space="0" w:color="000000"/>
            </w:tcBorders>
            <w:tcMar>
              <w:top w:w="100" w:type="dxa"/>
              <w:left w:w="100" w:type="dxa"/>
              <w:bottom w:w="100" w:type="dxa"/>
              <w:right w:w="100" w:type="dxa"/>
            </w:tcMar>
          </w:tcPr>
          <w:p w14:paraId="016CFFA4"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nil"/>
              <w:right w:val="single" w:sz="8" w:space="0" w:color="000000"/>
            </w:tcBorders>
            <w:tcMar>
              <w:top w:w="100" w:type="dxa"/>
              <w:left w:w="100" w:type="dxa"/>
              <w:bottom w:w="100" w:type="dxa"/>
              <w:right w:w="100" w:type="dxa"/>
            </w:tcMar>
          </w:tcPr>
          <w:p w14:paraId="4D97F691" w14:textId="77777777" w:rsidR="00BC622D" w:rsidRPr="000D237E" w:rsidRDefault="00BA4C8B"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 xml:space="preserve">UPS </w:t>
            </w:r>
            <w:r w:rsidR="00035B77" w:rsidRPr="000D237E">
              <w:rPr>
                <w:rFonts w:ascii="Verdana" w:eastAsia="Verdana" w:hAnsi="Verdana" w:cs="Verdana"/>
                <w:sz w:val="12"/>
                <w:szCs w:val="12"/>
              </w:rPr>
              <w:t xml:space="preserve">3000 VA/3000 W </w:t>
            </w:r>
            <w:r w:rsidRPr="000D237E">
              <w:rPr>
                <w:rFonts w:ascii="Verdana" w:eastAsia="Verdana" w:hAnsi="Verdana" w:cs="Verdana"/>
                <w:sz w:val="12"/>
                <w:szCs w:val="12"/>
              </w:rPr>
              <w:t>for the Switch</w:t>
            </w:r>
          </w:p>
        </w:tc>
        <w:tc>
          <w:tcPr>
            <w:tcW w:w="709" w:type="dxa"/>
            <w:tcBorders>
              <w:top w:val="nil"/>
              <w:left w:val="nil"/>
              <w:bottom w:val="nil"/>
              <w:right w:val="single" w:sz="4" w:space="0" w:color="auto"/>
            </w:tcBorders>
          </w:tcPr>
          <w:p w14:paraId="59DAF729"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nil"/>
              <w:left w:val="single" w:sz="4" w:space="0" w:color="auto"/>
              <w:bottom w:val="nil"/>
              <w:right w:val="single" w:sz="4" w:space="0" w:color="auto"/>
            </w:tcBorders>
          </w:tcPr>
          <w:p w14:paraId="4048C712" w14:textId="77777777" w:rsidR="00BC622D" w:rsidRPr="000D237E" w:rsidRDefault="00BC622D" w:rsidP="00BC622D">
            <w:pPr>
              <w:spacing w:after="0" w:line="240" w:lineRule="auto"/>
              <w:ind w:left="100"/>
              <w:rPr>
                <w:rFonts w:ascii="Verdana" w:eastAsia="Verdana" w:hAnsi="Verdana" w:cs="Verdana"/>
                <w:sz w:val="12"/>
                <w:szCs w:val="12"/>
              </w:rPr>
            </w:pPr>
          </w:p>
        </w:tc>
        <w:tc>
          <w:tcPr>
            <w:tcW w:w="2409" w:type="dxa"/>
            <w:vMerge/>
            <w:tcBorders>
              <w:left w:val="single" w:sz="4" w:space="0" w:color="auto"/>
              <w:right w:val="single" w:sz="18" w:space="0" w:color="auto"/>
            </w:tcBorders>
          </w:tcPr>
          <w:p w14:paraId="4309DBF3"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0CB3AA6A" w14:textId="77777777" w:rsidTr="000D237E">
        <w:trPr>
          <w:cantSplit/>
          <w:trHeight w:val="20"/>
        </w:trPr>
        <w:tc>
          <w:tcPr>
            <w:tcW w:w="877" w:type="dxa"/>
            <w:tcBorders>
              <w:top w:val="nil"/>
              <w:left w:val="single" w:sz="18" w:space="0" w:color="auto"/>
              <w:bottom w:val="nil"/>
              <w:right w:val="single" w:sz="8" w:space="0" w:color="000000"/>
            </w:tcBorders>
            <w:tcMar>
              <w:top w:w="100" w:type="dxa"/>
              <w:left w:w="100" w:type="dxa"/>
              <w:bottom w:w="100" w:type="dxa"/>
              <w:right w:w="100" w:type="dxa"/>
            </w:tcMar>
          </w:tcPr>
          <w:p w14:paraId="19B7805E"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nil"/>
              <w:right w:val="single" w:sz="8" w:space="0" w:color="000000"/>
            </w:tcBorders>
            <w:tcMar>
              <w:top w:w="100" w:type="dxa"/>
              <w:left w:w="100" w:type="dxa"/>
              <w:bottom w:w="100" w:type="dxa"/>
              <w:right w:w="100" w:type="dxa"/>
            </w:tcMar>
          </w:tcPr>
          <w:p w14:paraId="2FC45504" w14:textId="77777777" w:rsidR="00BC622D" w:rsidRPr="000D237E" w:rsidRDefault="007862CF"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24-Port L</w:t>
            </w:r>
            <w:r w:rsidR="008C1A8B" w:rsidRPr="000D237E">
              <w:rPr>
                <w:rFonts w:ascii="Verdana" w:eastAsia="Verdana" w:hAnsi="Verdana" w:cs="Verdana"/>
                <w:sz w:val="12"/>
                <w:szCs w:val="12"/>
              </w:rPr>
              <w:t>3</w:t>
            </w:r>
            <w:r w:rsidRPr="000D237E">
              <w:rPr>
                <w:rFonts w:ascii="Verdana" w:eastAsia="Verdana" w:hAnsi="Verdana" w:cs="Verdana"/>
                <w:sz w:val="12"/>
                <w:szCs w:val="12"/>
              </w:rPr>
              <w:t xml:space="preserve"> </w:t>
            </w:r>
            <w:r w:rsidR="008C1A8B" w:rsidRPr="000D237E">
              <w:rPr>
                <w:rFonts w:ascii="Verdana" w:eastAsia="Verdana" w:hAnsi="Verdana" w:cs="Verdana"/>
                <w:sz w:val="12"/>
                <w:szCs w:val="12"/>
              </w:rPr>
              <w:t xml:space="preserve">Managed </w:t>
            </w:r>
            <w:r w:rsidRPr="000D237E">
              <w:rPr>
                <w:rFonts w:ascii="Verdana" w:eastAsia="Verdana" w:hAnsi="Verdana" w:cs="Verdana"/>
                <w:sz w:val="12"/>
                <w:szCs w:val="12"/>
              </w:rPr>
              <w:t>Gigabit Switch</w:t>
            </w:r>
          </w:p>
        </w:tc>
        <w:tc>
          <w:tcPr>
            <w:tcW w:w="709" w:type="dxa"/>
            <w:tcBorders>
              <w:top w:val="nil"/>
              <w:left w:val="nil"/>
              <w:bottom w:val="nil"/>
              <w:right w:val="single" w:sz="4" w:space="0" w:color="auto"/>
            </w:tcBorders>
          </w:tcPr>
          <w:p w14:paraId="19FE3D24"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3</w:t>
            </w:r>
          </w:p>
        </w:tc>
        <w:tc>
          <w:tcPr>
            <w:tcW w:w="2839" w:type="dxa"/>
            <w:tcBorders>
              <w:top w:val="nil"/>
              <w:left w:val="single" w:sz="4" w:space="0" w:color="auto"/>
              <w:bottom w:val="nil"/>
              <w:right w:val="single" w:sz="4" w:space="0" w:color="auto"/>
            </w:tcBorders>
          </w:tcPr>
          <w:p w14:paraId="497C5AE1" w14:textId="77777777" w:rsidR="00BC622D" w:rsidRPr="000D237E" w:rsidRDefault="00BC622D" w:rsidP="00BC622D">
            <w:pPr>
              <w:spacing w:after="0" w:line="240" w:lineRule="auto"/>
              <w:ind w:left="100"/>
              <w:rPr>
                <w:rFonts w:ascii="Verdana" w:eastAsia="Verdana" w:hAnsi="Verdana" w:cs="Verdana"/>
                <w:sz w:val="12"/>
                <w:szCs w:val="12"/>
              </w:rPr>
            </w:pPr>
          </w:p>
        </w:tc>
        <w:tc>
          <w:tcPr>
            <w:tcW w:w="2409" w:type="dxa"/>
            <w:vMerge/>
            <w:tcBorders>
              <w:left w:val="single" w:sz="4" w:space="0" w:color="auto"/>
              <w:right w:val="single" w:sz="18" w:space="0" w:color="auto"/>
            </w:tcBorders>
          </w:tcPr>
          <w:p w14:paraId="42B74A8C"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23853666" w14:textId="77777777" w:rsidTr="000D237E">
        <w:trPr>
          <w:cantSplit/>
        </w:trPr>
        <w:tc>
          <w:tcPr>
            <w:tcW w:w="877" w:type="dxa"/>
            <w:tcBorders>
              <w:top w:val="nil"/>
              <w:left w:val="single" w:sz="18" w:space="0" w:color="auto"/>
              <w:bottom w:val="single" w:sz="18" w:space="0" w:color="auto"/>
              <w:right w:val="single" w:sz="8" w:space="0" w:color="000000"/>
            </w:tcBorders>
            <w:tcMar>
              <w:top w:w="100" w:type="dxa"/>
              <w:left w:w="100" w:type="dxa"/>
              <w:bottom w:w="100" w:type="dxa"/>
              <w:right w:w="100" w:type="dxa"/>
            </w:tcMar>
          </w:tcPr>
          <w:p w14:paraId="639D57E8"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single" w:sz="18" w:space="0" w:color="auto"/>
              <w:right w:val="single" w:sz="8" w:space="0" w:color="000000"/>
            </w:tcBorders>
            <w:tcMar>
              <w:top w:w="100" w:type="dxa"/>
              <w:left w:w="100" w:type="dxa"/>
              <w:bottom w:w="100" w:type="dxa"/>
              <w:right w:w="100" w:type="dxa"/>
            </w:tcMar>
          </w:tcPr>
          <w:p w14:paraId="2642505A" w14:textId="77777777" w:rsidR="00BC622D" w:rsidRPr="000D237E" w:rsidRDefault="00310B6B"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UPS 2000 VA/2000 W for the Switches</w:t>
            </w:r>
          </w:p>
        </w:tc>
        <w:tc>
          <w:tcPr>
            <w:tcW w:w="709" w:type="dxa"/>
            <w:tcBorders>
              <w:top w:val="nil"/>
              <w:left w:val="nil"/>
              <w:bottom w:val="single" w:sz="18" w:space="0" w:color="auto"/>
              <w:right w:val="single" w:sz="4" w:space="0" w:color="auto"/>
            </w:tcBorders>
          </w:tcPr>
          <w:p w14:paraId="591143D7"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3</w:t>
            </w:r>
          </w:p>
        </w:tc>
        <w:tc>
          <w:tcPr>
            <w:tcW w:w="2839" w:type="dxa"/>
            <w:tcBorders>
              <w:top w:val="nil"/>
              <w:left w:val="single" w:sz="4" w:space="0" w:color="auto"/>
              <w:bottom w:val="single" w:sz="18" w:space="0" w:color="auto"/>
              <w:right w:val="single" w:sz="4" w:space="0" w:color="auto"/>
            </w:tcBorders>
          </w:tcPr>
          <w:p w14:paraId="06648353" w14:textId="77777777" w:rsidR="00BC622D" w:rsidRPr="000D237E" w:rsidRDefault="00BC622D" w:rsidP="00BC622D">
            <w:pPr>
              <w:spacing w:after="0" w:line="240" w:lineRule="auto"/>
              <w:ind w:left="100"/>
              <w:rPr>
                <w:rFonts w:ascii="Verdana" w:eastAsia="Verdana" w:hAnsi="Verdana" w:cs="Verdana"/>
                <w:sz w:val="12"/>
                <w:szCs w:val="12"/>
              </w:rPr>
            </w:pPr>
          </w:p>
        </w:tc>
        <w:tc>
          <w:tcPr>
            <w:tcW w:w="2409" w:type="dxa"/>
            <w:vMerge/>
            <w:tcBorders>
              <w:left w:val="single" w:sz="4" w:space="0" w:color="auto"/>
              <w:bottom w:val="single" w:sz="18" w:space="0" w:color="auto"/>
              <w:right w:val="single" w:sz="18" w:space="0" w:color="auto"/>
            </w:tcBorders>
          </w:tcPr>
          <w:p w14:paraId="590EB010" w14:textId="77777777" w:rsidR="00BC622D" w:rsidRPr="000D237E" w:rsidRDefault="00BC622D" w:rsidP="00BC622D">
            <w:pPr>
              <w:spacing w:after="0" w:line="240" w:lineRule="auto"/>
              <w:ind w:left="100"/>
              <w:rPr>
                <w:rFonts w:ascii="Verdana" w:eastAsia="Verdana" w:hAnsi="Verdana" w:cs="Verdana"/>
                <w:sz w:val="12"/>
                <w:szCs w:val="12"/>
              </w:rPr>
            </w:pPr>
          </w:p>
        </w:tc>
      </w:tr>
      <w:tr w:rsidR="00F77640" w:rsidRPr="000D237E" w14:paraId="759AED74" w14:textId="77777777" w:rsidTr="000D237E">
        <w:trPr>
          <w:cantSplit/>
          <w:trHeight w:val="20"/>
        </w:trPr>
        <w:tc>
          <w:tcPr>
            <w:tcW w:w="877" w:type="dxa"/>
            <w:tcBorders>
              <w:top w:val="single" w:sz="18" w:space="0" w:color="auto"/>
              <w:left w:val="single" w:sz="18" w:space="0" w:color="auto"/>
              <w:bottom w:val="nil"/>
              <w:right w:val="single" w:sz="8" w:space="0" w:color="000000"/>
            </w:tcBorders>
            <w:tcMar>
              <w:top w:w="100" w:type="dxa"/>
              <w:left w:w="100" w:type="dxa"/>
              <w:bottom w:w="100" w:type="dxa"/>
              <w:right w:w="100" w:type="dxa"/>
            </w:tcMar>
          </w:tcPr>
          <w:p w14:paraId="48849FB3" w14:textId="77777777" w:rsidR="00F77640" w:rsidRPr="000D237E" w:rsidRDefault="00F77640" w:rsidP="00F77640">
            <w:pPr>
              <w:numPr>
                <w:ilvl w:val="0"/>
                <w:numId w:val="3"/>
              </w:numPr>
              <w:spacing w:after="0" w:line="240" w:lineRule="auto"/>
              <w:ind w:left="425"/>
              <w:jc w:val="center"/>
              <w:rPr>
                <w:rFonts w:ascii="Verdana" w:eastAsia="Verdana" w:hAnsi="Verdana" w:cs="Verdana"/>
                <w:sz w:val="12"/>
                <w:szCs w:val="12"/>
              </w:rPr>
            </w:pPr>
          </w:p>
        </w:tc>
        <w:tc>
          <w:tcPr>
            <w:tcW w:w="2932" w:type="dxa"/>
            <w:tcBorders>
              <w:top w:val="single" w:sz="18" w:space="0" w:color="auto"/>
              <w:left w:val="nil"/>
              <w:bottom w:val="nil"/>
              <w:right w:val="single" w:sz="8" w:space="0" w:color="000000"/>
            </w:tcBorders>
            <w:tcMar>
              <w:top w:w="100" w:type="dxa"/>
              <w:left w:w="100" w:type="dxa"/>
              <w:bottom w:w="100" w:type="dxa"/>
              <w:right w:w="100" w:type="dxa"/>
            </w:tcMar>
          </w:tcPr>
          <w:p w14:paraId="22EF7C28" w14:textId="77777777" w:rsidR="00F77640" w:rsidRPr="000D237E" w:rsidRDefault="00F77640" w:rsidP="00F77640">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Desktop PC</w:t>
            </w:r>
          </w:p>
        </w:tc>
        <w:tc>
          <w:tcPr>
            <w:tcW w:w="709" w:type="dxa"/>
            <w:tcBorders>
              <w:top w:val="single" w:sz="18" w:space="0" w:color="auto"/>
              <w:left w:val="nil"/>
              <w:bottom w:val="nil"/>
              <w:right w:val="single" w:sz="4" w:space="0" w:color="auto"/>
            </w:tcBorders>
          </w:tcPr>
          <w:p w14:paraId="587AD41C" w14:textId="77777777" w:rsidR="00F77640" w:rsidRPr="000D237E" w:rsidRDefault="00F77640" w:rsidP="00F77640">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single" w:sz="18" w:space="0" w:color="auto"/>
              <w:left w:val="single" w:sz="4" w:space="0" w:color="auto"/>
              <w:bottom w:val="nil"/>
              <w:right w:val="single" w:sz="4" w:space="0" w:color="auto"/>
            </w:tcBorders>
          </w:tcPr>
          <w:p w14:paraId="7B281E3E" w14:textId="77777777" w:rsidR="00F77640" w:rsidRPr="000D237E" w:rsidRDefault="00F77640" w:rsidP="00F77640">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Agreement department</w:t>
            </w:r>
          </w:p>
        </w:tc>
        <w:tc>
          <w:tcPr>
            <w:tcW w:w="2409" w:type="dxa"/>
            <w:vMerge w:val="restart"/>
            <w:tcBorders>
              <w:top w:val="single" w:sz="18" w:space="0" w:color="auto"/>
              <w:left w:val="single" w:sz="4" w:space="0" w:color="auto"/>
              <w:right w:val="single" w:sz="18" w:space="0" w:color="auto"/>
            </w:tcBorders>
          </w:tcPr>
          <w:p w14:paraId="4D1D3C30" w14:textId="77777777" w:rsidR="00F77640" w:rsidRPr="000D237E" w:rsidRDefault="00F77640" w:rsidP="00F77640">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Mariupol City Council</w:t>
            </w:r>
            <w:r w:rsidR="003765BA" w:rsidRPr="000D237E">
              <w:rPr>
                <w:rFonts w:ascii="Verdana" w:eastAsia="Verdana" w:hAnsi="Verdana" w:cs="Verdana"/>
                <w:sz w:val="12"/>
                <w:szCs w:val="12"/>
              </w:rPr>
              <w:t xml:space="preserve"> (Donetsk Oblast)</w:t>
            </w:r>
          </w:p>
        </w:tc>
      </w:tr>
      <w:tr w:rsidR="00F77640" w:rsidRPr="000D237E" w14:paraId="1C8B6E6C" w14:textId="77777777" w:rsidTr="000D237E">
        <w:trPr>
          <w:cantSplit/>
        </w:trPr>
        <w:tc>
          <w:tcPr>
            <w:tcW w:w="877" w:type="dxa"/>
            <w:tcBorders>
              <w:top w:val="nil"/>
              <w:left w:val="single" w:sz="18" w:space="0" w:color="auto"/>
              <w:bottom w:val="dotted" w:sz="8" w:space="0" w:color="000000"/>
              <w:right w:val="single" w:sz="8" w:space="0" w:color="000000"/>
            </w:tcBorders>
            <w:tcMar>
              <w:top w:w="100" w:type="dxa"/>
              <w:left w:w="100" w:type="dxa"/>
              <w:bottom w:w="100" w:type="dxa"/>
              <w:right w:w="100" w:type="dxa"/>
            </w:tcMar>
          </w:tcPr>
          <w:p w14:paraId="53946A2F" w14:textId="77777777" w:rsidR="00F77640" w:rsidRPr="000D237E" w:rsidRDefault="00F77640" w:rsidP="00F77640">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dotted" w:sz="8" w:space="0" w:color="000000"/>
              <w:right w:val="single" w:sz="8" w:space="0" w:color="000000"/>
            </w:tcBorders>
            <w:tcMar>
              <w:top w:w="100" w:type="dxa"/>
              <w:left w:w="100" w:type="dxa"/>
              <w:bottom w:w="100" w:type="dxa"/>
              <w:right w:w="100" w:type="dxa"/>
            </w:tcMar>
          </w:tcPr>
          <w:p w14:paraId="7FBA6E67" w14:textId="77777777" w:rsidR="00F77640" w:rsidRPr="000D237E" w:rsidRDefault="00F77640" w:rsidP="00F77640">
            <w:pPr>
              <w:spacing w:after="0" w:line="240" w:lineRule="auto"/>
              <w:ind w:left="100"/>
              <w:rPr>
                <w:rFonts w:ascii="Verdana" w:eastAsia="Verdana" w:hAnsi="Verdana" w:cs="Verdana"/>
                <w:sz w:val="12"/>
                <w:szCs w:val="12"/>
              </w:rPr>
            </w:pPr>
            <w:r w:rsidRPr="000D237E">
              <w:rPr>
                <w:rFonts w:ascii="Verdana" w:eastAsia="Verdana" w:hAnsi="Verdana" w:cs="Verdana"/>
                <w:bCs/>
                <w:sz w:val="12"/>
                <w:szCs w:val="12"/>
              </w:rPr>
              <w:t>Monitor 24"</w:t>
            </w:r>
          </w:p>
        </w:tc>
        <w:tc>
          <w:tcPr>
            <w:tcW w:w="709" w:type="dxa"/>
            <w:tcBorders>
              <w:top w:val="nil"/>
              <w:left w:val="nil"/>
              <w:bottom w:val="dotted" w:sz="8" w:space="0" w:color="000000"/>
              <w:right w:val="single" w:sz="4" w:space="0" w:color="auto"/>
            </w:tcBorders>
          </w:tcPr>
          <w:p w14:paraId="2E2A63C0" w14:textId="77777777" w:rsidR="00F77640" w:rsidRPr="000D237E" w:rsidRDefault="00F77640" w:rsidP="00F77640">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nil"/>
              <w:left w:val="single" w:sz="4" w:space="0" w:color="auto"/>
              <w:bottom w:val="dotted" w:sz="8" w:space="0" w:color="000000"/>
              <w:right w:val="single" w:sz="4" w:space="0" w:color="auto"/>
            </w:tcBorders>
          </w:tcPr>
          <w:p w14:paraId="2B4179D1" w14:textId="77777777" w:rsidR="00F77640" w:rsidRPr="000D237E" w:rsidRDefault="00F77640" w:rsidP="00F77640">
            <w:pPr>
              <w:spacing w:after="0" w:line="240" w:lineRule="auto"/>
              <w:ind w:left="100"/>
              <w:rPr>
                <w:rFonts w:ascii="Verdana" w:eastAsia="Verdana" w:hAnsi="Verdana" w:cs="Verdana"/>
                <w:sz w:val="12"/>
                <w:szCs w:val="12"/>
              </w:rPr>
            </w:pPr>
          </w:p>
        </w:tc>
        <w:tc>
          <w:tcPr>
            <w:tcW w:w="2409" w:type="dxa"/>
            <w:vMerge/>
            <w:tcBorders>
              <w:left w:val="single" w:sz="4" w:space="0" w:color="auto"/>
              <w:right w:val="single" w:sz="18" w:space="0" w:color="auto"/>
            </w:tcBorders>
          </w:tcPr>
          <w:p w14:paraId="09EB2231" w14:textId="77777777" w:rsidR="00F77640" w:rsidRPr="000D237E" w:rsidRDefault="00F77640" w:rsidP="00F77640">
            <w:pPr>
              <w:spacing w:after="0" w:line="240" w:lineRule="auto"/>
              <w:ind w:left="100"/>
              <w:rPr>
                <w:rFonts w:ascii="Verdana" w:eastAsia="Verdana" w:hAnsi="Verdana" w:cs="Verdana"/>
                <w:sz w:val="12"/>
                <w:szCs w:val="12"/>
              </w:rPr>
            </w:pPr>
          </w:p>
        </w:tc>
      </w:tr>
      <w:tr w:rsidR="00F77640" w:rsidRPr="000D237E" w14:paraId="11802F07" w14:textId="77777777" w:rsidTr="000D237E">
        <w:trPr>
          <w:cantSplit/>
          <w:trHeight w:val="20"/>
        </w:trPr>
        <w:tc>
          <w:tcPr>
            <w:tcW w:w="877" w:type="dxa"/>
            <w:tcBorders>
              <w:top w:val="dotted" w:sz="8" w:space="0" w:color="000000"/>
              <w:left w:val="single" w:sz="18" w:space="0" w:color="auto"/>
              <w:bottom w:val="nil"/>
              <w:right w:val="single" w:sz="8" w:space="0" w:color="000000"/>
            </w:tcBorders>
            <w:tcMar>
              <w:top w:w="100" w:type="dxa"/>
              <w:left w:w="100" w:type="dxa"/>
              <w:bottom w:w="100" w:type="dxa"/>
              <w:right w:w="100" w:type="dxa"/>
            </w:tcMar>
          </w:tcPr>
          <w:p w14:paraId="2C17D6B0" w14:textId="77777777" w:rsidR="00F77640" w:rsidRPr="000D237E" w:rsidRDefault="00F77640" w:rsidP="00F77640">
            <w:pPr>
              <w:numPr>
                <w:ilvl w:val="0"/>
                <w:numId w:val="3"/>
              </w:numPr>
              <w:spacing w:after="0" w:line="240" w:lineRule="auto"/>
              <w:ind w:left="425"/>
              <w:jc w:val="center"/>
              <w:rPr>
                <w:rFonts w:ascii="Verdana" w:eastAsia="Verdana" w:hAnsi="Verdana" w:cs="Verdana"/>
                <w:sz w:val="12"/>
                <w:szCs w:val="12"/>
              </w:rPr>
            </w:pPr>
          </w:p>
        </w:tc>
        <w:tc>
          <w:tcPr>
            <w:tcW w:w="2932" w:type="dxa"/>
            <w:tcBorders>
              <w:top w:val="dotted" w:sz="8" w:space="0" w:color="000000"/>
              <w:left w:val="nil"/>
              <w:bottom w:val="nil"/>
              <w:right w:val="single" w:sz="8" w:space="0" w:color="000000"/>
            </w:tcBorders>
            <w:tcMar>
              <w:top w:w="100" w:type="dxa"/>
              <w:left w:w="100" w:type="dxa"/>
              <w:bottom w:w="100" w:type="dxa"/>
              <w:right w:w="100" w:type="dxa"/>
            </w:tcMar>
          </w:tcPr>
          <w:p w14:paraId="2993F348" w14:textId="77777777" w:rsidR="00F77640" w:rsidRPr="000D237E" w:rsidRDefault="00F77640" w:rsidP="00F77640">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Desktop PC</w:t>
            </w:r>
          </w:p>
        </w:tc>
        <w:tc>
          <w:tcPr>
            <w:tcW w:w="709" w:type="dxa"/>
            <w:tcBorders>
              <w:top w:val="dotted" w:sz="8" w:space="0" w:color="000000"/>
              <w:left w:val="nil"/>
              <w:bottom w:val="nil"/>
              <w:right w:val="single" w:sz="4" w:space="0" w:color="auto"/>
            </w:tcBorders>
          </w:tcPr>
          <w:p w14:paraId="2BE8E6BA" w14:textId="77777777" w:rsidR="00F77640" w:rsidRPr="000D237E" w:rsidRDefault="00F77640" w:rsidP="00F77640">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dotted" w:sz="8" w:space="0" w:color="000000"/>
              <w:left w:val="single" w:sz="4" w:space="0" w:color="auto"/>
              <w:bottom w:val="nil"/>
              <w:right w:val="single" w:sz="4" w:space="0" w:color="auto"/>
            </w:tcBorders>
          </w:tcPr>
          <w:p w14:paraId="20E831AF" w14:textId="77777777" w:rsidR="00F77640" w:rsidRPr="000D237E" w:rsidRDefault="00F77640" w:rsidP="00F77640">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Privatization department</w:t>
            </w:r>
          </w:p>
        </w:tc>
        <w:tc>
          <w:tcPr>
            <w:tcW w:w="2409" w:type="dxa"/>
            <w:vMerge/>
            <w:tcBorders>
              <w:left w:val="single" w:sz="4" w:space="0" w:color="auto"/>
              <w:right w:val="single" w:sz="18" w:space="0" w:color="auto"/>
            </w:tcBorders>
          </w:tcPr>
          <w:p w14:paraId="06C6BE53" w14:textId="77777777" w:rsidR="00F77640" w:rsidRPr="000D237E" w:rsidRDefault="00F77640" w:rsidP="00F77640">
            <w:pPr>
              <w:spacing w:after="0" w:line="240" w:lineRule="auto"/>
              <w:ind w:left="100"/>
              <w:rPr>
                <w:rFonts w:ascii="Verdana" w:eastAsia="Verdana" w:hAnsi="Verdana" w:cs="Verdana"/>
                <w:sz w:val="12"/>
                <w:szCs w:val="12"/>
              </w:rPr>
            </w:pPr>
          </w:p>
        </w:tc>
      </w:tr>
      <w:tr w:rsidR="00F77640" w:rsidRPr="000D237E" w14:paraId="10F1445F" w14:textId="77777777" w:rsidTr="000D237E">
        <w:trPr>
          <w:cantSplit/>
        </w:trPr>
        <w:tc>
          <w:tcPr>
            <w:tcW w:w="877" w:type="dxa"/>
            <w:tcBorders>
              <w:top w:val="nil"/>
              <w:left w:val="single" w:sz="18" w:space="0" w:color="auto"/>
              <w:bottom w:val="dotted" w:sz="8" w:space="0" w:color="000000"/>
              <w:right w:val="single" w:sz="8" w:space="0" w:color="000000"/>
            </w:tcBorders>
            <w:tcMar>
              <w:top w:w="100" w:type="dxa"/>
              <w:left w:w="100" w:type="dxa"/>
              <w:bottom w:w="100" w:type="dxa"/>
              <w:right w:w="100" w:type="dxa"/>
            </w:tcMar>
          </w:tcPr>
          <w:p w14:paraId="7D98CDD8" w14:textId="77777777" w:rsidR="00F77640" w:rsidRPr="000D237E" w:rsidRDefault="00F77640" w:rsidP="00F77640">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dotted" w:sz="8" w:space="0" w:color="000000"/>
              <w:right w:val="single" w:sz="8" w:space="0" w:color="000000"/>
            </w:tcBorders>
            <w:tcMar>
              <w:top w:w="100" w:type="dxa"/>
              <w:left w:w="100" w:type="dxa"/>
              <w:bottom w:w="100" w:type="dxa"/>
              <w:right w:w="100" w:type="dxa"/>
            </w:tcMar>
          </w:tcPr>
          <w:p w14:paraId="6A1DE169" w14:textId="77777777" w:rsidR="00F77640" w:rsidRPr="000D237E" w:rsidRDefault="00F77640" w:rsidP="00F77640">
            <w:pPr>
              <w:spacing w:after="0" w:line="240" w:lineRule="auto"/>
              <w:ind w:left="100"/>
              <w:rPr>
                <w:rFonts w:ascii="Verdana" w:eastAsia="Verdana" w:hAnsi="Verdana" w:cs="Verdana"/>
                <w:sz w:val="12"/>
                <w:szCs w:val="12"/>
              </w:rPr>
            </w:pPr>
            <w:r w:rsidRPr="000D237E">
              <w:rPr>
                <w:rFonts w:ascii="Verdana" w:eastAsia="Verdana" w:hAnsi="Verdana" w:cs="Verdana"/>
                <w:bCs/>
                <w:sz w:val="12"/>
                <w:szCs w:val="12"/>
              </w:rPr>
              <w:t>Monitor 24"</w:t>
            </w:r>
          </w:p>
        </w:tc>
        <w:tc>
          <w:tcPr>
            <w:tcW w:w="709" w:type="dxa"/>
            <w:tcBorders>
              <w:top w:val="nil"/>
              <w:left w:val="nil"/>
              <w:bottom w:val="dotted" w:sz="8" w:space="0" w:color="000000"/>
              <w:right w:val="single" w:sz="4" w:space="0" w:color="auto"/>
            </w:tcBorders>
          </w:tcPr>
          <w:p w14:paraId="175D626C" w14:textId="77777777" w:rsidR="00F77640" w:rsidRPr="000D237E" w:rsidRDefault="00F77640" w:rsidP="00F77640">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nil"/>
              <w:left w:val="single" w:sz="4" w:space="0" w:color="auto"/>
              <w:bottom w:val="dotted" w:sz="8" w:space="0" w:color="000000"/>
              <w:right w:val="single" w:sz="4" w:space="0" w:color="auto"/>
            </w:tcBorders>
          </w:tcPr>
          <w:p w14:paraId="74958493" w14:textId="77777777" w:rsidR="00F77640" w:rsidRPr="000D237E" w:rsidRDefault="00F77640" w:rsidP="00F77640">
            <w:pPr>
              <w:spacing w:after="0" w:line="240" w:lineRule="auto"/>
              <w:ind w:left="100"/>
              <w:rPr>
                <w:rFonts w:ascii="Verdana" w:eastAsia="Verdana" w:hAnsi="Verdana" w:cs="Verdana"/>
                <w:sz w:val="12"/>
                <w:szCs w:val="12"/>
              </w:rPr>
            </w:pPr>
          </w:p>
        </w:tc>
        <w:tc>
          <w:tcPr>
            <w:tcW w:w="2409" w:type="dxa"/>
            <w:vMerge/>
            <w:tcBorders>
              <w:left w:val="single" w:sz="4" w:space="0" w:color="auto"/>
              <w:right w:val="single" w:sz="18" w:space="0" w:color="auto"/>
            </w:tcBorders>
          </w:tcPr>
          <w:p w14:paraId="270BF636" w14:textId="77777777" w:rsidR="00F77640" w:rsidRPr="000D237E" w:rsidRDefault="00F77640" w:rsidP="00F77640">
            <w:pPr>
              <w:spacing w:after="0" w:line="240" w:lineRule="auto"/>
              <w:ind w:left="100"/>
              <w:rPr>
                <w:rFonts w:ascii="Verdana" w:eastAsia="Verdana" w:hAnsi="Verdana" w:cs="Verdana"/>
                <w:sz w:val="12"/>
                <w:szCs w:val="12"/>
              </w:rPr>
            </w:pPr>
          </w:p>
        </w:tc>
      </w:tr>
      <w:tr w:rsidR="00F77640" w:rsidRPr="000D237E" w14:paraId="3FBCC3D0" w14:textId="77777777" w:rsidTr="000D237E">
        <w:trPr>
          <w:cantSplit/>
          <w:trHeight w:val="20"/>
        </w:trPr>
        <w:tc>
          <w:tcPr>
            <w:tcW w:w="877" w:type="dxa"/>
            <w:tcBorders>
              <w:top w:val="dotted" w:sz="8" w:space="0" w:color="000000"/>
              <w:left w:val="single" w:sz="18" w:space="0" w:color="auto"/>
              <w:bottom w:val="nil"/>
              <w:right w:val="single" w:sz="8" w:space="0" w:color="000000"/>
            </w:tcBorders>
            <w:tcMar>
              <w:top w:w="100" w:type="dxa"/>
              <w:left w:w="100" w:type="dxa"/>
              <w:bottom w:w="100" w:type="dxa"/>
              <w:right w:w="100" w:type="dxa"/>
            </w:tcMar>
          </w:tcPr>
          <w:p w14:paraId="12D8A052" w14:textId="77777777" w:rsidR="00F77640" w:rsidRPr="000D237E" w:rsidRDefault="00F77640" w:rsidP="00F77640">
            <w:pPr>
              <w:numPr>
                <w:ilvl w:val="0"/>
                <w:numId w:val="3"/>
              </w:numPr>
              <w:spacing w:after="0" w:line="240" w:lineRule="auto"/>
              <w:ind w:left="425"/>
              <w:jc w:val="center"/>
              <w:rPr>
                <w:rFonts w:ascii="Verdana" w:eastAsia="Verdana" w:hAnsi="Verdana" w:cs="Verdana"/>
                <w:sz w:val="12"/>
                <w:szCs w:val="12"/>
              </w:rPr>
            </w:pPr>
          </w:p>
        </w:tc>
        <w:tc>
          <w:tcPr>
            <w:tcW w:w="2932" w:type="dxa"/>
            <w:tcBorders>
              <w:top w:val="dotted" w:sz="8" w:space="0" w:color="000000"/>
              <w:left w:val="nil"/>
              <w:bottom w:val="nil"/>
              <w:right w:val="single" w:sz="8" w:space="0" w:color="000000"/>
            </w:tcBorders>
            <w:tcMar>
              <w:top w:w="100" w:type="dxa"/>
              <w:left w:w="100" w:type="dxa"/>
              <w:bottom w:w="100" w:type="dxa"/>
              <w:right w:w="100" w:type="dxa"/>
            </w:tcMar>
          </w:tcPr>
          <w:p w14:paraId="1B8B18EC" w14:textId="77777777" w:rsidR="00F77640" w:rsidRPr="000D237E" w:rsidRDefault="00F77640" w:rsidP="00F77640">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Desktop PC</w:t>
            </w:r>
          </w:p>
        </w:tc>
        <w:tc>
          <w:tcPr>
            <w:tcW w:w="709" w:type="dxa"/>
            <w:tcBorders>
              <w:top w:val="dotted" w:sz="8" w:space="0" w:color="000000"/>
              <w:left w:val="nil"/>
              <w:bottom w:val="nil"/>
              <w:right w:val="single" w:sz="4" w:space="0" w:color="auto"/>
            </w:tcBorders>
          </w:tcPr>
          <w:p w14:paraId="4247D2E0" w14:textId="77777777" w:rsidR="00F77640" w:rsidRPr="000D237E" w:rsidRDefault="00F77640" w:rsidP="00F77640">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2</w:t>
            </w:r>
          </w:p>
        </w:tc>
        <w:tc>
          <w:tcPr>
            <w:tcW w:w="2839" w:type="dxa"/>
            <w:vMerge w:val="restart"/>
            <w:tcBorders>
              <w:top w:val="dotted" w:sz="8" w:space="0" w:color="000000"/>
              <w:left w:val="single" w:sz="4" w:space="0" w:color="auto"/>
              <w:right w:val="single" w:sz="4" w:space="0" w:color="auto"/>
            </w:tcBorders>
          </w:tcPr>
          <w:p w14:paraId="5871BD9B" w14:textId="77777777" w:rsidR="00F77640" w:rsidRPr="000D237E" w:rsidRDefault="00F77640" w:rsidP="00F77640">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Socio-economic development department</w:t>
            </w:r>
          </w:p>
        </w:tc>
        <w:tc>
          <w:tcPr>
            <w:tcW w:w="2409" w:type="dxa"/>
            <w:vMerge/>
            <w:tcBorders>
              <w:left w:val="single" w:sz="4" w:space="0" w:color="auto"/>
              <w:right w:val="single" w:sz="18" w:space="0" w:color="auto"/>
            </w:tcBorders>
          </w:tcPr>
          <w:p w14:paraId="1E83C22C" w14:textId="77777777" w:rsidR="00F77640" w:rsidRPr="000D237E" w:rsidRDefault="00F77640" w:rsidP="00F77640">
            <w:pPr>
              <w:spacing w:after="0" w:line="240" w:lineRule="auto"/>
              <w:ind w:left="100"/>
              <w:rPr>
                <w:rFonts w:ascii="Verdana" w:eastAsia="Verdana" w:hAnsi="Verdana" w:cs="Verdana"/>
                <w:sz w:val="12"/>
                <w:szCs w:val="12"/>
              </w:rPr>
            </w:pPr>
          </w:p>
        </w:tc>
      </w:tr>
      <w:tr w:rsidR="00F77640" w:rsidRPr="000D237E" w14:paraId="5037AD5F" w14:textId="77777777" w:rsidTr="000D237E">
        <w:trPr>
          <w:cantSplit/>
        </w:trPr>
        <w:tc>
          <w:tcPr>
            <w:tcW w:w="877" w:type="dxa"/>
            <w:tcBorders>
              <w:top w:val="nil"/>
              <w:left w:val="single" w:sz="18" w:space="0" w:color="auto"/>
              <w:bottom w:val="single" w:sz="18" w:space="0" w:color="auto"/>
              <w:right w:val="single" w:sz="8" w:space="0" w:color="000000"/>
            </w:tcBorders>
            <w:tcMar>
              <w:top w:w="100" w:type="dxa"/>
              <w:left w:w="100" w:type="dxa"/>
              <w:bottom w:w="100" w:type="dxa"/>
              <w:right w:w="100" w:type="dxa"/>
            </w:tcMar>
          </w:tcPr>
          <w:p w14:paraId="47B0D462" w14:textId="77777777" w:rsidR="00F77640" w:rsidRPr="000D237E" w:rsidRDefault="00F77640" w:rsidP="00F77640">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single" w:sz="18" w:space="0" w:color="auto"/>
              <w:right w:val="single" w:sz="8" w:space="0" w:color="000000"/>
            </w:tcBorders>
            <w:tcMar>
              <w:top w:w="100" w:type="dxa"/>
              <w:left w:w="100" w:type="dxa"/>
              <w:bottom w:w="100" w:type="dxa"/>
              <w:right w:w="100" w:type="dxa"/>
            </w:tcMar>
          </w:tcPr>
          <w:p w14:paraId="65D09AED" w14:textId="77777777" w:rsidR="00F77640" w:rsidRPr="000D237E" w:rsidRDefault="00F77640" w:rsidP="00F77640">
            <w:pPr>
              <w:spacing w:after="0" w:line="240" w:lineRule="auto"/>
              <w:ind w:left="100"/>
              <w:rPr>
                <w:rFonts w:ascii="Verdana" w:eastAsia="Verdana" w:hAnsi="Verdana" w:cs="Verdana"/>
                <w:sz w:val="12"/>
                <w:szCs w:val="12"/>
              </w:rPr>
            </w:pPr>
            <w:r w:rsidRPr="000D237E">
              <w:rPr>
                <w:rFonts w:ascii="Verdana" w:eastAsia="Verdana" w:hAnsi="Verdana" w:cs="Verdana"/>
                <w:bCs/>
                <w:sz w:val="12"/>
                <w:szCs w:val="12"/>
              </w:rPr>
              <w:t>Monitor 24"</w:t>
            </w:r>
          </w:p>
        </w:tc>
        <w:tc>
          <w:tcPr>
            <w:tcW w:w="709" w:type="dxa"/>
            <w:tcBorders>
              <w:top w:val="nil"/>
              <w:left w:val="nil"/>
              <w:bottom w:val="single" w:sz="18" w:space="0" w:color="auto"/>
              <w:right w:val="single" w:sz="4" w:space="0" w:color="auto"/>
            </w:tcBorders>
          </w:tcPr>
          <w:p w14:paraId="0ED46273" w14:textId="77777777" w:rsidR="00F77640" w:rsidRPr="000D237E" w:rsidRDefault="00F77640" w:rsidP="00F77640">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2</w:t>
            </w:r>
          </w:p>
        </w:tc>
        <w:tc>
          <w:tcPr>
            <w:tcW w:w="2839" w:type="dxa"/>
            <w:vMerge/>
            <w:tcBorders>
              <w:left w:val="single" w:sz="4" w:space="0" w:color="auto"/>
              <w:bottom w:val="single" w:sz="18" w:space="0" w:color="auto"/>
              <w:right w:val="single" w:sz="4" w:space="0" w:color="auto"/>
            </w:tcBorders>
          </w:tcPr>
          <w:p w14:paraId="04D17BEB" w14:textId="77777777" w:rsidR="00F77640" w:rsidRPr="000D237E" w:rsidRDefault="00F77640" w:rsidP="00F77640">
            <w:pPr>
              <w:spacing w:after="0" w:line="240" w:lineRule="auto"/>
              <w:ind w:left="100"/>
              <w:rPr>
                <w:rFonts w:ascii="Verdana" w:eastAsia="Verdana" w:hAnsi="Verdana" w:cs="Verdana"/>
                <w:sz w:val="12"/>
                <w:szCs w:val="12"/>
              </w:rPr>
            </w:pPr>
          </w:p>
        </w:tc>
        <w:tc>
          <w:tcPr>
            <w:tcW w:w="2409" w:type="dxa"/>
            <w:vMerge/>
            <w:tcBorders>
              <w:left w:val="single" w:sz="4" w:space="0" w:color="auto"/>
              <w:bottom w:val="single" w:sz="18" w:space="0" w:color="auto"/>
              <w:right w:val="single" w:sz="18" w:space="0" w:color="auto"/>
            </w:tcBorders>
          </w:tcPr>
          <w:p w14:paraId="738BAB4D" w14:textId="77777777" w:rsidR="00F77640" w:rsidRPr="000D237E" w:rsidRDefault="00F77640" w:rsidP="00F77640">
            <w:pPr>
              <w:spacing w:after="0" w:line="240" w:lineRule="auto"/>
              <w:ind w:left="100"/>
              <w:rPr>
                <w:rFonts w:ascii="Verdana" w:eastAsia="Verdana" w:hAnsi="Verdana" w:cs="Verdana"/>
                <w:sz w:val="12"/>
                <w:szCs w:val="12"/>
              </w:rPr>
            </w:pPr>
          </w:p>
        </w:tc>
      </w:tr>
      <w:tr w:rsidR="00BC622D" w:rsidRPr="000D237E" w14:paraId="6E7965C7" w14:textId="77777777" w:rsidTr="000D237E">
        <w:trPr>
          <w:cantSplit/>
        </w:trPr>
        <w:tc>
          <w:tcPr>
            <w:tcW w:w="877" w:type="dxa"/>
            <w:tcBorders>
              <w:top w:val="single" w:sz="18" w:space="0" w:color="auto"/>
              <w:left w:val="single" w:sz="18" w:space="0" w:color="auto"/>
              <w:bottom w:val="nil"/>
              <w:right w:val="single" w:sz="8" w:space="0" w:color="000000"/>
            </w:tcBorders>
            <w:tcMar>
              <w:top w:w="100" w:type="dxa"/>
              <w:left w:w="100" w:type="dxa"/>
              <w:bottom w:w="100" w:type="dxa"/>
              <w:right w:w="100" w:type="dxa"/>
            </w:tcMar>
          </w:tcPr>
          <w:p w14:paraId="0302EDDB"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single" w:sz="18" w:space="0" w:color="auto"/>
              <w:left w:val="nil"/>
              <w:bottom w:val="nil"/>
              <w:right w:val="single" w:sz="8" w:space="0" w:color="000000"/>
            </w:tcBorders>
            <w:tcMar>
              <w:top w:w="100" w:type="dxa"/>
              <w:left w:w="100" w:type="dxa"/>
              <w:bottom w:w="100" w:type="dxa"/>
              <w:right w:w="100" w:type="dxa"/>
            </w:tcMar>
          </w:tcPr>
          <w:p w14:paraId="226BA3F5" w14:textId="77777777" w:rsidR="00BC622D" w:rsidRPr="000D237E" w:rsidRDefault="008F2662"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 xml:space="preserve">6-Core </w:t>
            </w:r>
            <w:r w:rsidR="004B0BAB" w:rsidRPr="000D237E">
              <w:rPr>
                <w:rFonts w:ascii="Verdana" w:eastAsia="Verdana" w:hAnsi="Verdana" w:cs="Verdana"/>
                <w:sz w:val="12"/>
                <w:szCs w:val="12"/>
              </w:rPr>
              <w:t>Tower Server</w:t>
            </w:r>
          </w:p>
        </w:tc>
        <w:tc>
          <w:tcPr>
            <w:tcW w:w="709" w:type="dxa"/>
            <w:tcBorders>
              <w:top w:val="single" w:sz="18" w:space="0" w:color="auto"/>
              <w:left w:val="nil"/>
              <w:bottom w:val="nil"/>
              <w:right w:val="single" w:sz="4" w:space="0" w:color="auto"/>
            </w:tcBorders>
          </w:tcPr>
          <w:p w14:paraId="167DA6BB"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single" w:sz="18" w:space="0" w:color="auto"/>
              <w:left w:val="single" w:sz="4" w:space="0" w:color="auto"/>
              <w:bottom w:val="nil"/>
              <w:right w:val="single" w:sz="4" w:space="0" w:color="auto"/>
            </w:tcBorders>
          </w:tcPr>
          <w:p w14:paraId="6D720B4E"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Executive committee</w:t>
            </w:r>
          </w:p>
        </w:tc>
        <w:tc>
          <w:tcPr>
            <w:tcW w:w="2409" w:type="dxa"/>
            <w:vMerge w:val="restart"/>
            <w:tcBorders>
              <w:top w:val="single" w:sz="18" w:space="0" w:color="auto"/>
              <w:left w:val="single" w:sz="4" w:space="0" w:color="auto"/>
              <w:right w:val="single" w:sz="18" w:space="0" w:color="auto"/>
            </w:tcBorders>
          </w:tcPr>
          <w:p w14:paraId="4B289217"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Nikopol City Council</w:t>
            </w:r>
            <w:r w:rsidR="003765BA" w:rsidRPr="000D237E">
              <w:rPr>
                <w:rFonts w:ascii="Verdana" w:eastAsia="Verdana" w:hAnsi="Verdana" w:cs="Verdana"/>
                <w:sz w:val="12"/>
                <w:szCs w:val="12"/>
              </w:rPr>
              <w:t xml:space="preserve"> (Dnipropetr</w:t>
            </w:r>
            <w:r w:rsidR="003765BA" w:rsidRPr="000D237E">
              <w:rPr>
                <w:rFonts w:ascii="Verdana" w:eastAsia="Verdana" w:hAnsi="Verdana" w:cs="Verdana"/>
                <w:sz w:val="12"/>
                <w:szCs w:val="12"/>
                <w:lang w:val="en-US"/>
              </w:rPr>
              <w:t>ov</w:t>
            </w:r>
            <w:r w:rsidR="003765BA" w:rsidRPr="000D237E">
              <w:rPr>
                <w:rFonts w:ascii="Verdana" w:eastAsia="Verdana" w:hAnsi="Verdana" w:cs="Verdana"/>
                <w:sz w:val="12"/>
                <w:szCs w:val="12"/>
              </w:rPr>
              <w:t>sk Oblast)</w:t>
            </w:r>
          </w:p>
        </w:tc>
      </w:tr>
      <w:tr w:rsidR="00BC622D" w:rsidRPr="000D237E" w14:paraId="39CCE1FF" w14:textId="77777777" w:rsidTr="000D237E">
        <w:trPr>
          <w:cantSplit/>
        </w:trPr>
        <w:tc>
          <w:tcPr>
            <w:tcW w:w="877" w:type="dxa"/>
            <w:tcBorders>
              <w:top w:val="nil"/>
              <w:left w:val="single" w:sz="18" w:space="0" w:color="auto"/>
              <w:bottom w:val="nil"/>
              <w:right w:val="single" w:sz="8" w:space="0" w:color="000000"/>
            </w:tcBorders>
            <w:tcMar>
              <w:top w:w="100" w:type="dxa"/>
              <w:left w:w="100" w:type="dxa"/>
              <w:bottom w:w="100" w:type="dxa"/>
              <w:right w:w="100" w:type="dxa"/>
            </w:tcMar>
          </w:tcPr>
          <w:p w14:paraId="424272F0"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nil"/>
              <w:right w:val="single" w:sz="8" w:space="0" w:color="000000"/>
            </w:tcBorders>
            <w:tcMar>
              <w:top w:w="100" w:type="dxa"/>
              <w:left w:w="100" w:type="dxa"/>
              <w:bottom w:w="100" w:type="dxa"/>
              <w:right w:w="100" w:type="dxa"/>
            </w:tcMar>
          </w:tcPr>
          <w:p w14:paraId="0A402D8B"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Server rack 16U</w:t>
            </w:r>
          </w:p>
        </w:tc>
        <w:tc>
          <w:tcPr>
            <w:tcW w:w="709" w:type="dxa"/>
            <w:tcBorders>
              <w:top w:val="nil"/>
              <w:left w:val="nil"/>
              <w:bottom w:val="nil"/>
              <w:right w:val="single" w:sz="4" w:space="0" w:color="auto"/>
            </w:tcBorders>
          </w:tcPr>
          <w:p w14:paraId="5B1FE47E"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nil"/>
              <w:left w:val="single" w:sz="4" w:space="0" w:color="auto"/>
              <w:bottom w:val="nil"/>
              <w:right w:val="single" w:sz="4" w:space="0" w:color="auto"/>
            </w:tcBorders>
          </w:tcPr>
          <w:p w14:paraId="718D9C0C" w14:textId="77777777" w:rsidR="00BC622D" w:rsidRPr="000D237E" w:rsidRDefault="00BC622D" w:rsidP="00BC622D">
            <w:pPr>
              <w:spacing w:after="0" w:line="240" w:lineRule="auto"/>
              <w:ind w:left="100"/>
              <w:rPr>
                <w:rFonts w:ascii="Verdana" w:eastAsia="Verdana" w:hAnsi="Verdana" w:cs="Verdana"/>
                <w:sz w:val="12"/>
                <w:szCs w:val="12"/>
              </w:rPr>
            </w:pPr>
          </w:p>
        </w:tc>
        <w:tc>
          <w:tcPr>
            <w:tcW w:w="2409" w:type="dxa"/>
            <w:vMerge/>
            <w:tcBorders>
              <w:left w:val="single" w:sz="4" w:space="0" w:color="auto"/>
              <w:right w:val="single" w:sz="18" w:space="0" w:color="auto"/>
            </w:tcBorders>
          </w:tcPr>
          <w:p w14:paraId="60A8763D"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0610909B" w14:textId="77777777" w:rsidTr="000D237E">
        <w:trPr>
          <w:cantSplit/>
        </w:trPr>
        <w:tc>
          <w:tcPr>
            <w:tcW w:w="877" w:type="dxa"/>
            <w:tcBorders>
              <w:top w:val="nil"/>
              <w:left w:val="single" w:sz="18" w:space="0" w:color="auto"/>
              <w:bottom w:val="nil"/>
              <w:right w:val="single" w:sz="8" w:space="0" w:color="000000"/>
            </w:tcBorders>
            <w:tcMar>
              <w:top w:w="100" w:type="dxa"/>
              <w:left w:w="100" w:type="dxa"/>
              <w:bottom w:w="100" w:type="dxa"/>
              <w:right w:w="100" w:type="dxa"/>
            </w:tcMar>
          </w:tcPr>
          <w:p w14:paraId="0406B354"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nil"/>
              <w:right w:val="single" w:sz="8" w:space="0" w:color="000000"/>
            </w:tcBorders>
            <w:tcMar>
              <w:top w:w="100" w:type="dxa"/>
              <w:left w:w="100" w:type="dxa"/>
              <w:bottom w:w="100" w:type="dxa"/>
              <w:right w:w="100" w:type="dxa"/>
            </w:tcMar>
          </w:tcPr>
          <w:p w14:paraId="101A6021" w14:textId="77777777" w:rsidR="00BC622D" w:rsidRPr="000D237E" w:rsidRDefault="00AB356B"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HDD for server 2TB</w:t>
            </w:r>
          </w:p>
        </w:tc>
        <w:tc>
          <w:tcPr>
            <w:tcW w:w="709" w:type="dxa"/>
            <w:tcBorders>
              <w:top w:val="nil"/>
              <w:left w:val="nil"/>
              <w:bottom w:val="nil"/>
              <w:right w:val="single" w:sz="4" w:space="0" w:color="auto"/>
            </w:tcBorders>
          </w:tcPr>
          <w:p w14:paraId="5EE697D2"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nil"/>
              <w:left w:val="single" w:sz="4" w:space="0" w:color="auto"/>
              <w:bottom w:val="nil"/>
              <w:right w:val="single" w:sz="4" w:space="0" w:color="auto"/>
            </w:tcBorders>
          </w:tcPr>
          <w:p w14:paraId="4F5B3838" w14:textId="77777777" w:rsidR="00BC622D" w:rsidRPr="000D237E" w:rsidRDefault="00BC622D" w:rsidP="00BC622D">
            <w:pPr>
              <w:spacing w:after="0" w:line="240" w:lineRule="auto"/>
              <w:ind w:left="100"/>
              <w:rPr>
                <w:rFonts w:ascii="Verdana" w:eastAsia="Verdana" w:hAnsi="Verdana" w:cs="Verdana"/>
                <w:sz w:val="12"/>
                <w:szCs w:val="12"/>
              </w:rPr>
            </w:pPr>
          </w:p>
        </w:tc>
        <w:tc>
          <w:tcPr>
            <w:tcW w:w="2409" w:type="dxa"/>
            <w:vMerge/>
            <w:tcBorders>
              <w:left w:val="single" w:sz="4" w:space="0" w:color="auto"/>
              <w:right w:val="single" w:sz="18" w:space="0" w:color="auto"/>
            </w:tcBorders>
          </w:tcPr>
          <w:p w14:paraId="79888984"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520A1B2A" w14:textId="77777777" w:rsidTr="000D237E">
        <w:trPr>
          <w:cantSplit/>
        </w:trPr>
        <w:tc>
          <w:tcPr>
            <w:tcW w:w="877" w:type="dxa"/>
            <w:tcBorders>
              <w:top w:val="nil"/>
              <w:left w:val="single" w:sz="18" w:space="0" w:color="auto"/>
              <w:bottom w:val="dotted" w:sz="8" w:space="0" w:color="000000"/>
              <w:right w:val="single" w:sz="8" w:space="0" w:color="000000"/>
            </w:tcBorders>
            <w:tcMar>
              <w:top w:w="100" w:type="dxa"/>
              <w:left w:w="100" w:type="dxa"/>
              <w:bottom w:w="100" w:type="dxa"/>
              <w:right w:w="100" w:type="dxa"/>
            </w:tcMar>
          </w:tcPr>
          <w:p w14:paraId="44884354"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dotted" w:sz="8" w:space="0" w:color="000000"/>
              <w:right w:val="single" w:sz="8" w:space="0" w:color="000000"/>
            </w:tcBorders>
            <w:tcMar>
              <w:top w:w="100" w:type="dxa"/>
              <w:left w:w="100" w:type="dxa"/>
              <w:bottom w:w="100" w:type="dxa"/>
              <w:right w:w="100" w:type="dxa"/>
            </w:tcMar>
          </w:tcPr>
          <w:p w14:paraId="3A8BD01F" w14:textId="77777777" w:rsidR="00BC622D" w:rsidRPr="000D237E" w:rsidRDefault="007E7FC5"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UPS 1500 VA/1500 W for servers</w:t>
            </w:r>
          </w:p>
        </w:tc>
        <w:tc>
          <w:tcPr>
            <w:tcW w:w="709" w:type="dxa"/>
            <w:tcBorders>
              <w:top w:val="nil"/>
              <w:left w:val="nil"/>
              <w:bottom w:val="dotted" w:sz="8" w:space="0" w:color="000000"/>
              <w:right w:val="single" w:sz="4" w:space="0" w:color="auto"/>
            </w:tcBorders>
          </w:tcPr>
          <w:p w14:paraId="20BC109A"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3</w:t>
            </w:r>
          </w:p>
        </w:tc>
        <w:tc>
          <w:tcPr>
            <w:tcW w:w="2839" w:type="dxa"/>
            <w:tcBorders>
              <w:top w:val="nil"/>
              <w:left w:val="single" w:sz="4" w:space="0" w:color="auto"/>
              <w:bottom w:val="dotted" w:sz="8" w:space="0" w:color="000000"/>
              <w:right w:val="single" w:sz="4" w:space="0" w:color="auto"/>
            </w:tcBorders>
          </w:tcPr>
          <w:p w14:paraId="69D5A787" w14:textId="77777777" w:rsidR="00BC622D" w:rsidRPr="000D237E" w:rsidRDefault="00BC622D" w:rsidP="00BC622D">
            <w:pPr>
              <w:spacing w:after="0" w:line="240" w:lineRule="auto"/>
              <w:ind w:left="100"/>
              <w:rPr>
                <w:rFonts w:ascii="Verdana" w:eastAsia="Verdana" w:hAnsi="Verdana" w:cs="Verdana"/>
                <w:sz w:val="12"/>
                <w:szCs w:val="12"/>
              </w:rPr>
            </w:pPr>
          </w:p>
        </w:tc>
        <w:tc>
          <w:tcPr>
            <w:tcW w:w="2409" w:type="dxa"/>
            <w:vMerge/>
            <w:tcBorders>
              <w:left w:val="single" w:sz="4" w:space="0" w:color="auto"/>
              <w:right w:val="single" w:sz="18" w:space="0" w:color="auto"/>
            </w:tcBorders>
          </w:tcPr>
          <w:p w14:paraId="4488E01A"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63B31DE1" w14:textId="77777777" w:rsidTr="000D237E">
        <w:trPr>
          <w:cantSplit/>
        </w:trPr>
        <w:tc>
          <w:tcPr>
            <w:tcW w:w="877" w:type="dxa"/>
            <w:tcBorders>
              <w:top w:val="dotted" w:sz="8" w:space="0" w:color="000000"/>
              <w:left w:val="single" w:sz="18" w:space="0" w:color="auto"/>
              <w:bottom w:val="dotted" w:sz="8" w:space="0" w:color="000000"/>
              <w:right w:val="single" w:sz="8" w:space="0" w:color="000000"/>
            </w:tcBorders>
            <w:tcMar>
              <w:top w:w="100" w:type="dxa"/>
              <w:left w:w="100" w:type="dxa"/>
              <w:bottom w:w="100" w:type="dxa"/>
              <w:right w:w="100" w:type="dxa"/>
            </w:tcMar>
          </w:tcPr>
          <w:p w14:paraId="68C0EC4D"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C364234" w14:textId="77777777" w:rsidR="00BC622D" w:rsidRPr="000D237E" w:rsidRDefault="006D11C2"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24-Port Unmanaged Gigabit Switch</w:t>
            </w:r>
          </w:p>
        </w:tc>
        <w:tc>
          <w:tcPr>
            <w:tcW w:w="709" w:type="dxa"/>
            <w:tcBorders>
              <w:top w:val="dotted" w:sz="8" w:space="0" w:color="000000"/>
              <w:left w:val="nil"/>
              <w:bottom w:val="dotted" w:sz="8" w:space="0" w:color="000000"/>
              <w:right w:val="single" w:sz="4" w:space="0" w:color="auto"/>
            </w:tcBorders>
          </w:tcPr>
          <w:p w14:paraId="5896A4DF"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8</w:t>
            </w:r>
          </w:p>
        </w:tc>
        <w:tc>
          <w:tcPr>
            <w:tcW w:w="2839" w:type="dxa"/>
            <w:tcBorders>
              <w:top w:val="dotted" w:sz="8" w:space="0" w:color="000000"/>
              <w:left w:val="single" w:sz="4" w:space="0" w:color="auto"/>
              <w:bottom w:val="dotted" w:sz="8" w:space="0" w:color="000000"/>
              <w:right w:val="single" w:sz="4" w:space="0" w:color="auto"/>
            </w:tcBorders>
          </w:tcPr>
          <w:p w14:paraId="263FF301"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Urban planning and architecture department</w:t>
            </w:r>
          </w:p>
        </w:tc>
        <w:tc>
          <w:tcPr>
            <w:tcW w:w="2409" w:type="dxa"/>
            <w:vMerge/>
            <w:tcBorders>
              <w:left w:val="single" w:sz="4" w:space="0" w:color="auto"/>
              <w:right w:val="single" w:sz="18" w:space="0" w:color="auto"/>
            </w:tcBorders>
          </w:tcPr>
          <w:p w14:paraId="7E5A27BB"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6C65E2DA" w14:textId="77777777" w:rsidTr="000D237E">
        <w:trPr>
          <w:cantSplit/>
        </w:trPr>
        <w:tc>
          <w:tcPr>
            <w:tcW w:w="877" w:type="dxa"/>
            <w:tcBorders>
              <w:top w:val="dotted" w:sz="8" w:space="0" w:color="000000"/>
              <w:left w:val="single" w:sz="18" w:space="0" w:color="auto"/>
              <w:bottom w:val="dotted" w:sz="8" w:space="0" w:color="000000"/>
              <w:right w:val="single" w:sz="8" w:space="0" w:color="000000"/>
            </w:tcBorders>
            <w:tcMar>
              <w:top w:w="100" w:type="dxa"/>
              <w:left w:w="100" w:type="dxa"/>
              <w:bottom w:w="100" w:type="dxa"/>
              <w:right w:w="100" w:type="dxa"/>
            </w:tcMar>
          </w:tcPr>
          <w:p w14:paraId="698E1EC5"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C3F6A33" w14:textId="77777777" w:rsidR="00BC622D" w:rsidRPr="000D237E" w:rsidRDefault="008B6D16"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Desktop PC</w:t>
            </w:r>
          </w:p>
        </w:tc>
        <w:tc>
          <w:tcPr>
            <w:tcW w:w="709" w:type="dxa"/>
            <w:tcBorders>
              <w:top w:val="dotted" w:sz="8" w:space="0" w:color="000000"/>
              <w:left w:val="nil"/>
              <w:bottom w:val="dotted" w:sz="8" w:space="0" w:color="000000"/>
              <w:right w:val="single" w:sz="4" w:space="0" w:color="auto"/>
            </w:tcBorders>
          </w:tcPr>
          <w:p w14:paraId="77D9D8F3"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2</w:t>
            </w:r>
          </w:p>
        </w:tc>
        <w:tc>
          <w:tcPr>
            <w:tcW w:w="2839" w:type="dxa"/>
            <w:tcBorders>
              <w:top w:val="dotted" w:sz="8" w:space="0" w:color="000000"/>
              <w:left w:val="single" w:sz="4" w:space="0" w:color="auto"/>
              <w:bottom w:val="dotted" w:sz="8" w:space="0" w:color="000000"/>
              <w:right w:val="single" w:sz="4" w:space="0" w:color="auto"/>
            </w:tcBorders>
          </w:tcPr>
          <w:p w14:paraId="7B64EBD8"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Land department</w:t>
            </w:r>
          </w:p>
        </w:tc>
        <w:tc>
          <w:tcPr>
            <w:tcW w:w="2409" w:type="dxa"/>
            <w:vMerge/>
            <w:tcBorders>
              <w:left w:val="single" w:sz="4" w:space="0" w:color="auto"/>
              <w:right w:val="single" w:sz="18" w:space="0" w:color="auto"/>
            </w:tcBorders>
          </w:tcPr>
          <w:p w14:paraId="69B8AA30"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370A9F67" w14:textId="77777777" w:rsidTr="000D237E">
        <w:trPr>
          <w:cantSplit/>
        </w:trPr>
        <w:tc>
          <w:tcPr>
            <w:tcW w:w="877" w:type="dxa"/>
            <w:tcBorders>
              <w:top w:val="dotted" w:sz="8" w:space="0" w:color="000000"/>
              <w:left w:val="single" w:sz="18" w:space="0" w:color="auto"/>
              <w:bottom w:val="nil"/>
              <w:right w:val="single" w:sz="8" w:space="0" w:color="000000"/>
            </w:tcBorders>
            <w:tcMar>
              <w:top w:w="100" w:type="dxa"/>
              <w:left w:w="100" w:type="dxa"/>
              <w:bottom w:w="100" w:type="dxa"/>
              <w:right w:w="100" w:type="dxa"/>
            </w:tcMar>
          </w:tcPr>
          <w:p w14:paraId="1BBCC939"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dotted" w:sz="8" w:space="0" w:color="000000"/>
              <w:left w:val="nil"/>
              <w:bottom w:val="nil"/>
              <w:right w:val="single" w:sz="8" w:space="0" w:color="000000"/>
            </w:tcBorders>
            <w:tcMar>
              <w:top w:w="100" w:type="dxa"/>
              <w:left w:w="100" w:type="dxa"/>
              <w:bottom w:w="100" w:type="dxa"/>
              <w:right w:w="100" w:type="dxa"/>
            </w:tcMar>
          </w:tcPr>
          <w:p w14:paraId="34804548" w14:textId="77777777" w:rsidR="00BC622D" w:rsidRPr="000D237E" w:rsidRDefault="008B6D16"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Desktop PC</w:t>
            </w:r>
          </w:p>
        </w:tc>
        <w:tc>
          <w:tcPr>
            <w:tcW w:w="709" w:type="dxa"/>
            <w:tcBorders>
              <w:top w:val="dotted" w:sz="8" w:space="0" w:color="000000"/>
              <w:left w:val="nil"/>
              <w:bottom w:val="nil"/>
              <w:right w:val="single" w:sz="4" w:space="0" w:color="auto"/>
            </w:tcBorders>
          </w:tcPr>
          <w:p w14:paraId="37EEB020"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dotted" w:sz="8" w:space="0" w:color="000000"/>
              <w:left w:val="single" w:sz="4" w:space="0" w:color="auto"/>
              <w:bottom w:val="nil"/>
              <w:right w:val="single" w:sz="4" w:space="0" w:color="auto"/>
            </w:tcBorders>
          </w:tcPr>
          <w:p w14:paraId="5AE794B7"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City cadastre department</w:t>
            </w:r>
          </w:p>
        </w:tc>
        <w:tc>
          <w:tcPr>
            <w:tcW w:w="2409" w:type="dxa"/>
            <w:vMerge/>
            <w:tcBorders>
              <w:left w:val="single" w:sz="4" w:space="0" w:color="auto"/>
              <w:right w:val="single" w:sz="18" w:space="0" w:color="auto"/>
            </w:tcBorders>
          </w:tcPr>
          <w:p w14:paraId="01410933"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61AAE9BE" w14:textId="77777777" w:rsidTr="000D237E">
        <w:trPr>
          <w:cantSplit/>
        </w:trPr>
        <w:tc>
          <w:tcPr>
            <w:tcW w:w="877" w:type="dxa"/>
            <w:tcBorders>
              <w:top w:val="nil"/>
              <w:left w:val="single" w:sz="18" w:space="0" w:color="auto"/>
              <w:bottom w:val="dotted" w:sz="8" w:space="0" w:color="000000"/>
              <w:right w:val="single" w:sz="8" w:space="0" w:color="000000"/>
            </w:tcBorders>
            <w:tcMar>
              <w:top w:w="100" w:type="dxa"/>
              <w:left w:w="100" w:type="dxa"/>
              <w:bottom w:w="100" w:type="dxa"/>
              <w:right w:w="100" w:type="dxa"/>
            </w:tcMar>
          </w:tcPr>
          <w:p w14:paraId="2D91FCE6"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dotted" w:sz="8" w:space="0" w:color="000000"/>
              <w:right w:val="single" w:sz="8" w:space="0" w:color="000000"/>
            </w:tcBorders>
            <w:tcMar>
              <w:top w:w="100" w:type="dxa"/>
              <w:left w:w="100" w:type="dxa"/>
              <w:bottom w:w="100" w:type="dxa"/>
              <w:right w:w="100" w:type="dxa"/>
            </w:tcMar>
          </w:tcPr>
          <w:p w14:paraId="549FD7A0" w14:textId="77777777" w:rsidR="00BC622D" w:rsidRPr="000D237E" w:rsidRDefault="008B6D16" w:rsidP="00BC622D">
            <w:pPr>
              <w:spacing w:after="0" w:line="240" w:lineRule="auto"/>
              <w:ind w:left="100"/>
              <w:rPr>
                <w:rFonts w:ascii="Verdana" w:eastAsia="Verdana" w:hAnsi="Verdana" w:cs="Verdana"/>
                <w:sz w:val="12"/>
                <w:szCs w:val="12"/>
              </w:rPr>
            </w:pPr>
            <w:r w:rsidRPr="000D237E">
              <w:rPr>
                <w:rFonts w:ascii="Verdana" w:eastAsia="Verdana" w:hAnsi="Verdana" w:cs="Verdana"/>
                <w:bCs/>
                <w:sz w:val="12"/>
                <w:szCs w:val="12"/>
              </w:rPr>
              <w:t>Monitor 24"</w:t>
            </w:r>
          </w:p>
        </w:tc>
        <w:tc>
          <w:tcPr>
            <w:tcW w:w="709" w:type="dxa"/>
            <w:tcBorders>
              <w:top w:val="nil"/>
              <w:left w:val="nil"/>
              <w:bottom w:val="dotted" w:sz="8" w:space="0" w:color="000000"/>
              <w:right w:val="single" w:sz="4" w:space="0" w:color="auto"/>
            </w:tcBorders>
          </w:tcPr>
          <w:p w14:paraId="131FE753"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nil"/>
              <w:left w:val="single" w:sz="4" w:space="0" w:color="auto"/>
              <w:bottom w:val="dotted" w:sz="8" w:space="0" w:color="000000"/>
              <w:right w:val="single" w:sz="4" w:space="0" w:color="auto"/>
            </w:tcBorders>
          </w:tcPr>
          <w:p w14:paraId="49FA1898" w14:textId="77777777" w:rsidR="00BC622D" w:rsidRPr="000D237E" w:rsidRDefault="00BC622D" w:rsidP="00BC622D">
            <w:pPr>
              <w:spacing w:after="0" w:line="240" w:lineRule="auto"/>
              <w:ind w:left="100"/>
              <w:rPr>
                <w:rFonts w:ascii="Verdana" w:eastAsia="Verdana" w:hAnsi="Verdana" w:cs="Verdana"/>
                <w:sz w:val="12"/>
                <w:szCs w:val="12"/>
              </w:rPr>
            </w:pPr>
          </w:p>
        </w:tc>
        <w:tc>
          <w:tcPr>
            <w:tcW w:w="2409" w:type="dxa"/>
            <w:vMerge/>
            <w:tcBorders>
              <w:left w:val="single" w:sz="4" w:space="0" w:color="auto"/>
              <w:right w:val="single" w:sz="18" w:space="0" w:color="auto"/>
            </w:tcBorders>
          </w:tcPr>
          <w:p w14:paraId="1A8E56F6"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2DE7F288" w14:textId="77777777" w:rsidTr="000D237E">
        <w:trPr>
          <w:cantSplit/>
        </w:trPr>
        <w:tc>
          <w:tcPr>
            <w:tcW w:w="877" w:type="dxa"/>
            <w:tcBorders>
              <w:top w:val="dotted" w:sz="8" w:space="0" w:color="000000"/>
              <w:left w:val="single" w:sz="18" w:space="0" w:color="auto"/>
              <w:bottom w:val="single" w:sz="18" w:space="0" w:color="auto"/>
              <w:right w:val="single" w:sz="8" w:space="0" w:color="000000"/>
            </w:tcBorders>
            <w:tcMar>
              <w:top w:w="100" w:type="dxa"/>
              <w:left w:w="100" w:type="dxa"/>
              <w:bottom w:w="100" w:type="dxa"/>
              <w:right w:w="100" w:type="dxa"/>
            </w:tcMar>
          </w:tcPr>
          <w:p w14:paraId="74D5F7B6"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dotted" w:sz="8" w:space="0" w:color="000000"/>
              <w:left w:val="nil"/>
              <w:bottom w:val="single" w:sz="18" w:space="0" w:color="auto"/>
              <w:right w:val="single" w:sz="8" w:space="0" w:color="000000"/>
            </w:tcBorders>
            <w:tcMar>
              <w:top w:w="100" w:type="dxa"/>
              <w:left w:w="100" w:type="dxa"/>
              <w:bottom w:w="100" w:type="dxa"/>
              <w:right w:w="100" w:type="dxa"/>
            </w:tcMar>
          </w:tcPr>
          <w:p w14:paraId="4F8CEB37" w14:textId="77777777" w:rsidR="00BC622D" w:rsidRPr="000D237E" w:rsidRDefault="008B6D16"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Desktop PC</w:t>
            </w:r>
          </w:p>
        </w:tc>
        <w:tc>
          <w:tcPr>
            <w:tcW w:w="709" w:type="dxa"/>
            <w:tcBorders>
              <w:top w:val="dotted" w:sz="8" w:space="0" w:color="000000"/>
              <w:left w:val="nil"/>
              <w:bottom w:val="single" w:sz="18" w:space="0" w:color="auto"/>
              <w:right w:val="single" w:sz="4" w:space="0" w:color="auto"/>
            </w:tcBorders>
          </w:tcPr>
          <w:p w14:paraId="6C287E9C"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3</w:t>
            </w:r>
          </w:p>
        </w:tc>
        <w:tc>
          <w:tcPr>
            <w:tcW w:w="2839" w:type="dxa"/>
            <w:tcBorders>
              <w:top w:val="dotted" w:sz="8" w:space="0" w:color="000000"/>
              <w:left w:val="single" w:sz="4" w:space="0" w:color="auto"/>
              <w:bottom w:val="single" w:sz="18" w:space="0" w:color="auto"/>
              <w:right w:val="single" w:sz="4" w:space="0" w:color="auto"/>
            </w:tcBorders>
          </w:tcPr>
          <w:p w14:paraId="688E1A82"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Privatization department</w:t>
            </w:r>
          </w:p>
        </w:tc>
        <w:tc>
          <w:tcPr>
            <w:tcW w:w="2409" w:type="dxa"/>
            <w:vMerge/>
            <w:tcBorders>
              <w:left w:val="single" w:sz="4" w:space="0" w:color="auto"/>
              <w:bottom w:val="single" w:sz="18" w:space="0" w:color="auto"/>
              <w:right w:val="single" w:sz="18" w:space="0" w:color="auto"/>
            </w:tcBorders>
          </w:tcPr>
          <w:p w14:paraId="2E9BE689" w14:textId="77777777" w:rsidR="00BC622D" w:rsidRPr="000D237E" w:rsidRDefault="00BC622D" w:rsidP="00BC622D">
            <w:pPr>
              <w:spacing w:after="0" w:line="240" w:lineRule="auto"/>
              <w:ind w:left="100"/>
              <w:rPr>
                <w:rFonts w:ascii="Verdana" w:eastAsia="Verdana" w:hAnsi="Verdana" w:cs="Verdana"/>
                <w:sz w:val="12"/>
                <w:szCs w:val="12"/>
              </w:rPr>
            </w:pPr>
          </w:p>
        </w:tc>
      </w:tr>
      <w:tr w:rsidR="00BC622D" w:rsidRPr="000D237E" w14:paraId="265D7481" w14:textId="77777777" w:rsidTr="000D237E">
        <w:trPr>
          <w:cantSplit/>
        </w:trPr>
        <w:tc>
          <w:tcPr>
            <w:tcW w:w="877" w:type="dxa"/>
            <w:tcBorders>
              <w:top w:val="single" w:sz="18" w:space="0" w:color="auto"/>
              <w:left w:val="single" w:sz="18" w:space="0" w:color="auto"/>
              <w:bottom w:val="nil"/>
              <w:right w:val="single" w:sz="8" w:space="0" w:color="000000"/>
            </w:tcBorders>
            <w:tcMar>
              <w:top w:w="100" w:type="dxa"/>
              <w:left w:w="100" w:type="dxa"/>
              <w:bottom w:w="100" w:type="dxa"/>
              <w:right w:w="100" w:type="dxa"/>
            </w:tcMar>
          </w:tcPr>
          <w:p w14:paraId="3650204D"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single" w:sz="18" w:space="0" w:color="auto"/>
              <w:left w:val="nil"/>
              <w:bottom w:val="nil"/>
              <w:right w:val="single" w:sz="8" w:space="0" w:color="000000"/>
            </w:tcBorders>
            <w:tcMar>
              <w:top w:w="100" w:type="dxa"/>
              <w:left w:w="100" w:type="dxa"/>
              <w:bottom w:w="100" w:type="dxa"/>
              <w:right w:w="100" w:type="dxa"/>
            </w:tcMar>
          </w:tcPr>
          <w:p w14:paraId="3AF3FC18" w14:textId="77777777" w:rsidR="00BC622D" w:rsidRPr="000D237E" w:rsidRDefault="00185096"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8-Core Rackmount Server</w:t>
            </w:r>
          </w:p>
        </w:tc>
        <w:tc>
          <w:tcPr>
            <w:tcW w:w="709" w:type="dxa"/>
            <w:tcBorders>
              <w:top w:val="single" w:sz="18" w:space="0" w:color="auto"/>
              <w:left w:val="nil"/>
              <w:bottom w:val="nil"/>
              <w:right w:val="single" w:sz="4" w:space="0" w:color="auto"/>
            </w:tcBorders>
          </w:tcPr>
          <w:p w14:paraId="3D1B018E"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1</w:t>
            </w:r>
          </w:p>
        </w:tc>
        <w:tc>
          <w:tcPr>
            <w:tcW w:w="2839" w:type="dxa"/>
            <w:tcBorders>
              <w:top w:val="single" w:sz="18" w:space="0" w:color="auto"/>
              <w:left w:val="single" w:sz="4" w:space="0" w:color="auto"/>
              <w:bottom w:val="nil"/>
              <w:right w:val="single" w:sz="4" w:space="0" w:color="auto"/>
            </w:tcBorders>
          </w:tcPr>
          <w:p w14:paraId="50178073"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Executive committee</w:t>
            </w:r>
          </w:p>
        </w:tc>
        <w:tc>
          <w:tcPr>
            <w:tcW w:w="2409" w:type="dxa"/>
            <w:vMerge w:val="restart"/>
            <w:tcBorders>
              <w:top w:val="single" w:sz="18" w:space="0" w:color="auto"/>
              <w:left w:val="single" w:sz="4" w:space="0" w:color="auto"/>
              <w:right w:val="single" w:sz="18" w:space="0" w:color="auto"/>
            </w:tcBorders>
          </w:tcPr>
          <w:p w14:paraId="30A789C7" w14:textId="77777777" w:rsidR="00BC622D" w:rsidRPr="000D237E" w:rsidRDefault="00BC622D"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Zhytomyr City Council</w:t>
            </w:r>
          </w:p>
        </w:tc>
      </w:tr>
      <w:tr w:rsidR="00BC622D" w:rsidRPr="000D237E" w14:paraId="582E9285" w14:textId="77777777" w:rsidTr="000D237E">
        <w:trPr>
          <w:cantSplit/>
        </w:trPr>
        <w:tc>
          <w:tcPr>
            <w:tcW w:w="877" w:type="dxa"/>
            <w:tcBorders>
              <w:top w:val="nil"/>
              <w:left w:val="single" w:sz="18" w:space="0" w:color="auto"/>
              <w:bottom w:val="single" w:sz="18" w:space="0" w:color="auto"/>
              <w:right w:val="single" w:sz="8" w:space="0" w:color="000000"/>
            </w:tcBorders>
            <w:tcMar>
              <w:top w:w="100" w:type="dxa"/>
              <w:left w:w="100" w:type="dxa"/>
              <w:bottom w:w="100" w:type="dxa"/>
              <w:right w:w="100" w:type="dxa"/>
            </w:tcMar>
          </w:tcPr>
          <w:p w14:paraId="6A4B5134" w14:textId="77777777" w:rsidR="00BC622D" w:rsidRPr="000D237E" w:rsidRDefault="00BC622D" w:rsidP="00BC622D">
            <w:pPr>
              <w:numPr>
                <w:ilvl w:val="0"/>
                <w:numId w:val="3"/>
              </w:numPr>
              <w:spacing w:after="0" w:line="240" w:lineRule="auto"/>
              <w:ind w:left="425"/>
              <w:jc w:val="center"/>
              <w:rPr>
                <w:rFonts w:ascii="Verdana" w:eastAsia="Verdana" w:hAnsi="Verdana" w:cs="Verdana"/>
                <w:sz w:val="12"/>
                <w:szCs w:val="12"/>
              </w:rPr>
            </w:pPr>
          </w:p>
        </w:tc>
        <w:tc>
          <w:tcPr>
            <w:tcW w:w="2932" w:type="dxa"/>
            <w:tcBorders>
              <w:top w:val="nil"/>
              <w:left w:val="nil"/>
              <w:bottom w:val="single" w:sz="18" w:space="0" w:color="auto"/>
              <w:right w:val="single" w:sz="8" w:space="0" w:color="000000"/>
            </w:tcBorders>
            <w:tcMar>
              <w:top w:w="100" w:type="dxa"/>
              <w:left w:w="100" w:type="dxa"/>
              <w:bottom w:w="100" w:type="dxa"/>
              <w:right w:w="100" w:type="dxa"/>
            </w:tcMar>
          </w:tcPr>
          <w:p w14:paraId="667717A6" w14:textId="77777777" w:rsidR="00BC622D" w:rsidRPr="000D237E" w:rsidRDefault="000303E5" w:rsidP="00BC622D">
            <w:pPr>
              <w:spacing w:after="0" w:line="240" w:lineRule="auto"/>
              <w:ind w:left="100"/>
              <w:rPr>
                <w:rFonts w:ascii="Verdana" w:eastAsia="Verdana" w:hAnsi="Verdana" w:cs="Verdana"/>
                <w:sz w:val="12"/>
                <w:szCs w:val="12"/>
              </w:rPr>
            </w:pPr>
            <w:r w:rsidRPr="000D237E">
              <w:rPr>
                <w:rFonts w:ascii="Verdana" w:eastAsia="Verdana" w:hAnsi="Verdana" w:cs="Verdana"/>
                <w:sz w:val="12"/>
                <w:szCs w:val="12"/>
              </w:rPr>
              <w:t>Server RAM 16GB</w:t>
            </w:r>
          </w:p>
        </w:tc>
        <w:tc>
          <w:tcPr>
            <w:tcW w:w="709" w:type="dxa"/>
            <w:tcBorders>
              <w:top w:val="nil"/>
              <w:left w:val="nil"/>
              <w:bottom w:val="single" w:sz="18" w:space="0" w:color="auto"/>
              <w:right w:val="single" w:sz="4" w:space="0" w:color="auto"/>
            </w:tcBorders>
          </w:tcPr>
          <w:p w14:paraId="01D31A65" w14:textId="77777777" w:rsidR="00BC622D" w:rsidRPr="000D237E" w:rsidRDefault="00BC622D" w:rsidP="00BC622D">
            <w:pPr>
              <w:spacing w:after="0" w:line="240" w:lineRule="auto"/>
              <w:ind w:left="-1"/>
              <w:jc w:val="center"/>
              <w:rPr>
                <w:rFonts w:ascii="Verdana" w:eastAsia="Verdana" w:hAnsi="Verdana" w:cs="Verdana"/>
                <w:sz w:val="12"/>
                <w:szCs w:val="12"/>
              </w:rPr>
            </w:pPr>
            <w:r w:rsidRPr="000D237E">
              <w:rPr>
                <w:rFonts w:ascii="Verdana" w:eastAsia="Verdana" w:hAnsi="Verdana" w:cs="Verdana"/>
                <w:sz w:val="12"/>
                <w:szCs w:val="12"/>
              </w:rPr>
              <w:t>2</w:t>
            </w:r>
          </w:p>
        </w:tc>
        <w:tc>
          <w:tcPr>
            <w:tcW w:w="2839" w:type="dxa"/>
            <w:tcBorders>
              <w:top w:val="nil"/>
              <w:left w:val="single" w:sz="4" w:space="0" w:color="auto"/>
              <w:bottom w:val="single" w:sz="18" w:space="0" w:color="auto"/>
              <w:right w:val="single" w:sz="4" w:space="0" w:color="auto"/>
            </w:tcBorders>
          </w:tcPr>
          <w:p w14:paraId="1AA83510" w14:textId="77777777" w:rsidR="00BC622D" w:rsidRPr="000D237E" w:rsidRDefault="00BC622D" w:rsidP="00BC622D">
            <w:pPr>
              <w:spacing w:after="0" w:line="240" w:lineRule="auto"/>
              <w:ind w:left="100"/>
              <w:rPr>
                <w:rFonts w:ascii="Verdana" w:eastAsia="Verdana" w:hAnsi="Verdana" w:cs="Verdana"/>
                <w:sz w:val="12"/>
                <w:szCs w:val="12"/>
              </w:rPr>
            </w:pPr>
          </w:p>
        </w:tc>
        <w:tc>
          <w:tcPr>
            <w:tcW w:w="2409" w:type="dxa"/>
            <w:vMerge/>
            <w:tcBorders>
              <w:left w:val="single" w:sz="4" w:space="0" w:color="auto"/>
              <w:bottom w:val="single" w:sz="18" w:space="0" w:color="auto"/>
              <w:right w:val="single" w:sz="18" w:space="0" w:color="auto"/>
            </w:tcBorders>
          </w:tcPr>
          <w:p w14:paraId="42086C46" w14:textId="77777777" w:rsidR="00BC622D" w:rsidRPr="000D237E" w:rsidRDefault="00BC622D" w:rsidP="00BC622D">
            <w:pPr>
              <w:spacing w:after="0" w:line="240" w:lineRule="auto"/>
              <w:ind w:left="100"/>
              <w:rPr>
                <w:rFonts w:ascii="Verdana" w:eastAsia="Verdana" w:hAnsi="Verdana" w:cs="Verdana"/>
                <w:sz w:val="12"/>
                <w:szCs w:val="12"/>
              </w:rPr>
            </w:pPr>
          </w:p>
        </w:tc>
      </w:tr>
    </w:tbl>
    <w:p w14:paraId="0DB7D109" w14:textId="77777777" w:rsidR="006B27CC" w:rsidRPr="00F77799" w:rsidRDefault="006B27CC">
      <w:pPr>
        <w:spacing w:after="120" w:line="240" w:lineRule="auto"/>
        <w:rPr>
          <w:rFonts w:ascii="Verdana" w:eastAsia="Verdana" w:hAnsi="Verdana" w:cs="Verdana"/>
        </w:rPr>
      </w:pPr>
    </w:p>
    <w:p w14:paraId="5FDAFC24" w14:textId="77777777" w:rsidR="006B27CC" w:rsidRPr="00F77799" w:rsidRDefault="009373AF">
      <w:pPr>
        <w:spacing w:after="120" w:line="240" w:lineRule="auto"/>
        <w:rPr>
          <w:rFonts w:ascii="Verdana" w:eastAsia="Verdana" w:hAnsi="Verdana" w:cs="Verdana"/>
        </w:rPr>
      </w:pPr>
      <w:r>
        <w:rPr>
          <w:rFonts w:ascii="Verdana" w:eastAsia="Verdana" w:hAnsi="Verdana" w:cs="Verdana"/>
        </w:rPr>
        <w:lastRenderedPageBreak/>
        <w:t>Technical</w:t>
      </w:r>
      <w:r w:rsidR="00F56644" w:rsidRPr="00F77799">
        <w:rPr>
          <w:rFonts w:ascii="Verdana" w:eastAsia="Verdana" w:hAnsi="Verdana" w:cs="Verdana"/>
        </w:rPr>
        <w:t xml:space="preserve"> specification of the equipment is provided in Annex 1.</w:t>
      </w:r>
    </w:p>
    <w:p w14:paraId="6F07E1EB" w14:textId="77777777" w:rsidR="006B27CC" w:rsidRPr="00F77799" w:rsidRDefault="00F56644">
      <w:pPr>
        <w:spacing w:after="120" w:line="240" w:lineRule="auto"/>
        <w:rPr>
          <w:rFonts w:ascii="Verdana" w:eastAsia="Verdana" w:hAnsi="Verdana" w:cs="Verdana"/>
        </w:rPr>
      </w:pPr>
      <w:r w:rsidRPr="00F77799">
        <w:rPr>
          <w:rFonts w:ascii="Verdana" w:eastAsia="Verdana" w:hAnsi="Verdana" w:cs="Verdana"/>
        </w:rPr>
        <w:t>The financial bid shall be submitted in the format provided in Annex 2. Prices must be quoted in EUR, including costs of delivery to the place of destination, all duties and taxes applicable, and excluding VAT.</w:t>
      </w:r>
    </w:p>
    <w:p w14:paraId="1C72E358" w14:textId="77777777" w:rsidR="006B27CC" w:rsidRPr="00F77799" w:rsidRDefault="00F56644">
      <w:pPr>
        <w:spacing w:after="120" w:line="240" w:lineRule="auto"/>
        <w:rPr>
          <w:rFonts w:ascii="Verdana" w:eastAsia="Verdana" w:hAnsi="Verdana" w:cs="Verdana"/>
        </w:rPr>
      </w:pPr>
      <w:r w:rsidRPr="00F77799">
        <w:rPr>
          <w:rFonts w:ascii="Verdana" w:eastAsia="Verdana" w:hAnsi="Verdana" w:cs="Verdana"/>
        </w:rPr>
        <w:t>The financial bid must be accompanied by filled out tables provided in Annex 1, describing technical specification / manufacturers / particular models of the equipment offered by the Supplier.</w:t>
      </w:r>
    </w:p>
    <w:p w14:paraId="7E885AE4" w14:textId="77777777" w:rsidR="006B27CC" w:rsidRDefault="00F56644">
      <w:pPr>
        <w:spacing w:after="120" w:line="240" w:lineRule="auto"/>
        <w:rPr>
          <w:rFonts w:ascii="Verdana" w:eastAsia="Verdana" w:hAnsi="Verdana" w:cs="Verdana"/>
        </w:rPr>
      </w:pPr>
      <w:r w:rsidRPr="00F77799">
        <w:rPr>
          <w:rFonts w:ascii="Verdana" w:eastAsia="Verdana" w:hAnsi="Verdana" w:cs="Verdana"/>
        </w:rPr>
        <w:t>The equipment configuration proposed by the Supplier must be included in the bid and must provide at least the minimum requirements described in Annex 1.</w:t>
      </w:r>
    </w:p>
    <w:p w14:paraId="5013D84F" w14:textId="77777777" w:rsidR="00C72165" w:rsidRPr="00F77799" w:rsidRDefault="00C72165">
      <w:pPr>
        <w:spacing w:after="120" w:line="240" w:lineRule="auto"/>
        <w:rPr>
          <w:rFonts w:ascii="Verdana" w:eastAsia="Verdana" w:hAnsi="Verdana" w:cs="Verdana"/>
        </w:rPr>
      </w:pPr>
    </w:p>
    <w:p w14:paraId="245E35BA" w14:textId="77777777" w:rsidR="006B27CC" w:rsidRPr="00F77799" w:rsidRDefault="00F56644">
      <w:pPr>
        <w:spacing w:after="120" w:line="240" w:lineRule="auto"/>
        <w:rPr>
          <w:rFonts w:ascii="Verdana" w:eastAsia="Verdana" w:hAnsi="Verdana" w:cs="Verdana"/>
          <w:b/>
        </w:rPr>
      </w:pPr>
      <w:r w:rsidRPr="00F77799">
        <w:rPr>
          <w:rFonts w:ascii="Verdana" w:eastAsia="Verdana" w:hAnsi="Verdana" w:cs="Verdana"/>
          <w:b/>
        </w:rPr>
        <w:t>Payments</w:t>
      </w:r>
    </w:p>
    <w:p w14:paraId="4D3FF10B" w14:textId="77777777" w:rsidR="006B27CC" w:rsidRPr="00F77799" w:rsidRDefault="00F56644">
      <w:pPr>
        <w:spacing w:after="120" w:line="240" w:lineRule="auto"/>
        <w:rPr>
          <w:rFonts w:ascii="Verdana" w:eastAsia="Verdana" w:hAnsi="Verdana" w:cs="Verdana"/>
        </w:rPr>
      </w:pPr>
      <w:r w:rsidRPr="00F77799">
        <w:rPr>
          <w:rFonts w:ascii="Verdana" w:eastAsia="Verdana" w:hAnsi="Verdana" w:cs="Verdana"/>
        </w:rPr>
        <w:t xml:space="preserve">All the payments under the Contract shall be made in UAH (Ukrainian Hryvnias) according to the official </w:t>
      </w:r>
      <w:r w:rsidR="00DE79BC">
        <w:rPr>
          <w:rFonts w:ascii="Verdana" w:eastAsia="Verdana" w:hAnsi="Verdana" w:cs="Verdana"/>
          <w:lang w:val="en-US"/>
        </w:rPr>
        <w:t xml:space="preserve">the </w:t>
      </w:r>
      <w:r w:rsidRPr="00F77799">
        <w:rPr>
          <w:rFonts w:ascii="Verdana" w:eastAsia="Verdana" w:hAnsi="Verdana" w:cs="Verdana"/>
        </w:rPr>
        <w:t>N</w:t>
      </w:r>
      <w:r w:rsidR="00DE79BC">
        <w:rPr>
          <w:rFonts w:ascii="Verdana" w:eastAsia="Verdana" w:hAnsi="Verdana" w:cs="Verdana"/>
        </w:rPr>
        <w:t xml:space="preserve">ational </w:t>
      </w:r>
      <w:r w:rsidRPr="00F77799">
        <w:rPr>
          <w:rFonts w:ascii="Verdana" w:eastAsia="Verdana" w:hAnsi="Verdana" w:cs="Verdana"/>
        </w:rPr>
        <w:t>B</w:t>
      </w:r>
      <w:r w:rsidR="00DE79BC">
        <w:rPr>
          <w:rFonts w:ascii="Verdana" w:eastAsia="Verdana" w:hAnsi="Verdana" w:cs="Verdana"/>
        </w:rPr>
        <w:t xml:space="preserve">ank of </w:t>
      </w:r>
      <w:r w:rsidRPr="00F77799">
        <w:rPr>
          <w:rFonts w:ascii="Verdana" w:eastAsia="Verdana" w:hAnsi="Verdana" w:cs="Verdana"/>
        </w:rPr>
        <w:t>U</w:t>
      </w:r>
      <w:r w:rsidR="00DE79BC">
        <w:rPr>
          <w:rFonts w:ascii="Verdana" w:eastAsia="Verdana" w:hAnsi="Verdana" w:cs="Verdana"/>
        </w:rPr>
        <w:t>kraine</w:t>
      </w:r>
      <w:r w:rsidRPr="00F77799">
        <w:rPr>
          <w:rFonts w:ascii="Verdana" w:eastAsia="Verdana" w:hAnsi="Verdana" w:cs="Verdana"/>
        </w:rPr>
        <w:t xml:space="preserve"> exchange rate published on the business day of the invoice issuance by the </w:t>
      </w:r>
      <w:r w:rsidR="003765BA">
        <w:rPr>
          <w:rFonts w:ascii="Verdana" w:eastAsia="Verdana" w:hAnsi="Verdana" w:cs="Verdana"/>
        </w:rPr>
        <w:t>Supplier</w:t>
      </w:r>
      <w:r w:rsidRPr="00F77799">
        <w:rPr>
          <w:rFonts w:ascii="Verdana" w:eastAsia="Verdana" w:hAnsi="Verdana" w:cs="Verdana"/>
        </w:rPr>
        <w:t>.</w:t>
      </w:r>
    </w:p>
    <w:p w14:paraId="290F0FFC" w14:textId="77777777" w:rsidR="006B27CC" w:rsidRDefault="00F56644">
      <w:pPr>
        <w:spacing w:after="120" w:line="240" w:lineRule="auto"/>
        <w:rPr>
          <w:rFonts w:ascii="Verdana" w:eastAsia="Verdana" w:hAnsi="Verdana" w:cs="Verdana"/>
        </w:rPr>
      </w:pPr>
      <w:r w:rsidRPr="00F77799">
        <w:rPr>
          <w:rFonts w:ascii="Verdana" w:eastAsia="Verdana" w:hAnsi="Verdana" w:cs="Verdana"/>
        </w:rPr>
        <w:t xml:space="preserve">The </w:t>
      </w:r>
      <w:r w:rsidR="003765BA">
        <w:rPr>
          <w:rFonts w:ascii="Verdana" w:eastAsia="Verdana" w:hAnsi="Verdana" w:cs="Verdana"/>
          <w:lang w:val="en-US"/>
        </w:rPr>
        <w:t>Supplier</w:t>
      </w:r>
      <w:r w:rsidRPr="00F77799">
        <w:rPr>
          <w:rFonts w:ascii="Verdana" w:eastAsia="Verdana" w:hAnsi="Verdana" w:cs="Verdana"/>
        </w:rPr>
        <w:t xml:space="preserve"> may request 60% of the payment on signing the contract and the remaining 40% will be paid when the entire assignment will be completed. Please </w:t>
      </w:r>
      <w:r w:rsidR="003765BA">
        <w:rPr>
          <w:rFonts w:ascii="Verdana" w:eastAsia="Verdana" w:hAnsi="Verdana" w:cs="Verdana"/>
        </w:rPr>
        <w:t xml:space="preserve">be informed </w:t>
      </w:r>
      <w:r w:rsidRPr="00F77799">
        <w:rPr>
          <w:rFonts w:ascii="Verdana" w:eastAsia="Verdana" w:hAnsi="Verdana" w:cs="Verdana"/>
        </w:rPr>
        <w:t>that the EUACI has a VAT exemption as an international technical assistance program.</w:t>
      </w:r>
      <w:r w:rsidR="00DE79BC">
        <w:rPr>
          <w:rFonts w:ascii="Verdana" w:eastAsia="Verdana" w:hAnsi="Verdana" w:cs="Verdana"/>
        </w:rPr>
        <w:t xml:space="preserve"> Hence, the Suppliers invoices shall not include VAT.</w:t>
      </w:r>
    </w:p>
    <w:p w14:paraId="41E4F9FC" w14:textId="77777777" w:rsidR="00C72165" w:rsidRPr="00450CA1" w:rsidRDefault="00C72165">
      <w:pPr>
        <w:spacing w:after="120" w:line="240" w:lineRule="auto"/>
        <w:rPr>
          <w:rFonts w:ascii="Verdana" w:eastAsia="Verdana" w:hAnsi="Verdana" w:cs="Verdana"/>
          <w:lang w:val="en-US"/>
        </w:rPr>
      </w:pPr>
    </w:p>
    <w:p w14:paraId="0856FE4F" w14:textId="77777777" w:rsidR="006B27CC" w:rsidRPr="00F77799" w:rsidRDefault="00F56644">
      <w:pPr>
        <w:spacing w:after="120" w:line="240" w:lineRule="auto"/>
        <w:rPr>
          <w:rFonts w:ascii="Verdana" w:eastAsia="Verdana" w:hAnsi="Verdana" w:cs="Verdana"/>
          <w:b/>
        </w:rPr>
      </w:pPr>
      <w:r w:rsidRPr="00F77799">
        <w:rPr>
          <w:rFonts w:ascii="Verdana" w:eastAsia="Verdana" w:hAnsi="Verdana" w:cs="Verdana"/>
          <w:b/>
        </w:rPr>
        <w:t>Terms of delivery</w:t>
      </w:r>
    </w:p>
    <w:p w14:paraId="0C66D44D" w14:textId="77777777" w:rsidR="002A39D7" w:rsidRPr="00F77799" w:rsidRDefault="00F56644">
      <w:pPr>
        <w:numPr>
          <w:ilvl w:val="0"/>
          <w:numId w:val="4"/>
        </w:numPr>
        <w:spacing w:after="0" w:line="240" w:lineRule="auto"/>
        <w:rPr>
          <w:rFonts w:ascii="Verdana" w:eastAsia="Verdana" w:hAnsi="Verdana" w:cs="Verdana"/>
        </w:rPr>
      </w:pPr>
      <w:r w:rsidRPr="00F77799">
        <w:rPr>
          <w:rFonts w:ascii="Verdana" w:eastAsia="Verdana" w:hAnsi="Verdana" w:cs="Verdana"/>
        </w:rPr>
        <w:t xml:space="preserve">Delivery of the equipment </w:t>
      </w:r>
      <w:r w:rsidR="002A39D7" w:rsidRPr="00F77799">
        <w:rPr>
          <w:rFonts w:ascii="Verdana" w:eastAsia="Verdana" w:hAnsi="Verdana" w:cs="Verdana"/>
        </w:rPr>
        <w:t xml:space="preserve">accordingly </w:t>
      </w:r>
      <w:r w:rsidRPr="00F77799">
        <w:rPr>
          <w:rFonts w:ascii="Verdana" w:eastAsia="Verdana" w:hAnsi="Verdana" w:cs="Verdana"/>
        </w:rPr>
        <w:t xml:space="preserve">to: </w:t>
      </w:r>
    </w:p>
    <w:p w14:paraId="5FEB38E8" w14:textId="77777777" w:rsidR="006B27CC" w:rsidRPr="00F77799" w:rsidRDefault="002A39D7" w:rsidP="002A39D7">
      <w:pPr>
        <w:numPr>
          <w:ilvl w:val="1"/>
          <w:numId w:val="4"/>
        </w:numPr>
        <w:spacing w:after="0" w:line="240" w:lineRule="auto"/>
        <w:rPr>
          <w:rFonts w:ascii="Verdana" w:eastAsia="Verdana" w:hAnsi="Verdana" w:cs="Verdana"/>
        </w:rPr>
      </w:pPr>
      <w:r w:rsidRPr="00F77799">
        <w:rPr>
          <w:rFonts w:ascii="Verdana" w:eastAsia="Verdana" w:hAnsi="Verdana" w:cs="Verdana"/>
        </w:rPr>
        <w:t xml:space="preserve">Chervonohrad City Council, </w:t>
      </w:r>
      <w:r w:rsidR="003765BA">
        <w:rPr>
          <w:rFonts w:ascii="Verdana" w:eastAsia="Verdana" w:hAnsi="Verdana" w:cs="Verdana"/>
          <w:lang w:val="uk-UA"/>
        </w:rPr>
        <w:t xml:space="preserve">19 </w:t>
      </w:r>
      <w:r w:rsidR="003765BA">
        <w:rPr>
          <w:rFonts w:ascii="Verdana" w:eastAsia="Verdana" w:hAnsi="Verdana" w:cs="Verdana"/>
          <w:lang w:val="en-US"/>
        </w:rPr>
        <w:t xml:space="preserve">Shevchenko Ave., Chervonohrad, Lviv Oblast </w:t>
      </w:r>
      <w:r w:rsidR="003765BA">
        <w:rPr>
          <w:rFonts w:ascii="Verdana" w:eastAsia="Verdana" w:hAnsi="Verdana" w:cs="Verdana"/>
          <w:lang w:val="uk-UA"/>
        </w:rPr>
        <w:t xml:space="preserve">80100 </w:t>
      </w:r>
      <w:r w:rsidR="003765BA">
        <w:rPr>
          <w:rFonts w:ascii="Verdana" w:eastAsia="Verdana" w:hAnsi="Verdana" w:cs="Verdana"/>
          <w:lang w:val="en-US"/>
        </w:rPr>
        <w:t>Ukraine</w:t>
      </w:r>
      <w:r w:rsidR="00F56644" w:rsidRPr="00F77799">
        <w:rPr>
          <w:rFonts w:ascii="Verdana" w:eastAsia="Verdana" w:hAnsi="Verdana" w:cs="Verdana"/>
        </w:rPr>
        <w:t>;</w:t>
      </w:r>
    </w:p>
    <w:p w14:paraId="5DF2F931" w14:textId="77777777" w:rsidR="002A39D7" w:rsidRPr="00F77799" w:rsidRDefault="002A39D7" w:rsidP="002A39D7">
      <w:pPr>
        <w:numPr>
          <w:ilvl w:val="1"/>
          <w:numId w:val="4"/>
        </w:numPr>
        <w:spacing w:after="0" w:line="240" w:lineRule="auto"/>
        <w:rPr>
          <w:rFonts w:ascii="Verdana" w:eastAsia="Verdana" w:hAnsi="Verdana" w:cs="Verdana"/>
        </w:rPr>
      </w:pPr>
      <w:r w:rsidRPr="00F77799">
        <w:rPr>
          <w:rFonts w:ascii="Verdana" w:eastAsia="Verdana" w:hAnsi="Verdana" w:cs="Verdana"/>
        </w:rPr>
        <w:t xml:space="preserve">Chernivtsi City Council, </w:t>
      </w:r>
      <w:r w:rsidR="003765BA">
        <w:rPr>
          <w:rFonts w:ascii="Verdana" w:eastAsia="Verdana" w:hAnsi="Verdana" w:cs="Verdana"/>
          <w:lang w:val="uk-UA"/>
        </w:rPr>
        <w:t xml:space="preserve">1 </w:t>
      </w:r>
      <w:r w:rsidR="003765BA">
        <w:rPr>
          <w:rFonts w:ascii="Verdana" w:eastAsia="Verdana" w:hAnsi="Verdana" w:cs="Verdana"/>
          <w:lang w:val="en-US"/>
        </w:rPr>
        <w:t>Tsentralna Square, Chernivtsi 58002 Ukraine</w:t>
      </w:r>
      <w:r w:rsidRPr="00F77799">
        <w:rPr>
          <w:rFonts w:ascii="Verdana" w:eastAsia="Verdana" w:hAnsi="Verdana" w:cs="Verdana"/>
        </w:rPr>
        <w:t>;</w:t>
      </w:r>
    </w:p>
    <w:p w14:paraId="4D4EAFA1" w14:textId="77777777" w:rsidR="002A39D7" w:rsidRPr="00F77799" w:rsidRDefault="002A39D7" w:rsidP="002A39D7">
      <w:pPr>
        <w:numPr>
          <w:ilvl w:val="1"/>
          <w:numId w:val="4"/>
        </w:numPr>
        <w:spacing w:after="0" w:line="240" w:lineRule="auto"/>
        <w:rPr>
          <w:rFonts w:ascii="Verdana" w:eastAsia="Verdana" w:hAnsi="Verdana" w:cs="Verdana"/>
        </w:rPr>
      </w:pPr>
      <w:r w:rsidRPr="00F77799">
        <w:rPr>
          <w:rFonts w:ascii="Verdana" w:eastAsia="Verdana" w:hAnsi="Verdana" w:cs="Verdana"/>
        </w:rPr>
        <w:t xml:space="preserve">Mariupol City Council, </w:t>
      </w:r>
      <w:r w:rsidR="003765BA">
        <w:rPr>
          <w:rFonts w:ascii="Verdana" w:eastAsia="Verdana" w:hAnsi="Verdana" w:cs="Verdana"/>
          <w:lang w:val="uk-UA"/>
        </w:rPr>
        <w:t xml:space="preserve">39 </w:t>
      </w:r>
      <w:r w:rsidR="003765BA">
        <w:rPr>
          <w:rFonts w:ascii="Verdana" w:eastAsia="Verdana" w:hAnsi="Verdana" w:cs="Verdana"/>
          <w:lang w:val="en-US"/>
        </w:rPr>
        <w:t>Mytropolytska Street, Mariupol, Donetsk Oblast 87500 Ukraine</w:t>
      </w:r>
      <w:r w:rsidRPr="00F77799">
        <w:rPr>
          <w:rFonts w:ascii="Verdana" w:eastAsia="Verdana" w:hAnsi="Verdana" w:cs="Verdana"/>
        </w:rPr>
        <w:t>;</w:t>
      </w:r>
    </w:p>
    <w:p w14:paraId="5EB4A3BB" w14:textId="77777777" w:rsidR="002A39D7" w:rsidRPr="00F77799" w:rsidRDefault="002A39D7" w:rsidP="002A39D7">
      <w:pPr>
        <w:numPr>
          <w:ilvl w:val="1"/>
          <w:numId w:val="4"/>
        </w:numPr>
        <w:spacing w:after="0" w:line="240" w:lineRule="auto"/>
        <w:rPr>
          <w:rFonts w:ascii="Verdana" w:eastAsia="Verdana" w:hAnsi="Verdana" w:cs="Verdana"/>
        </w:rPr>
      </w:pPr>
      <w:r w:rsidRPr="00F77799">
        <w:rPr>
          <w:rFonts w:ascii="Verdana" w:eastAsia="Verdana" w:hAnsi="Verdana" w:cs="Verdana"/>
        </w:rPr>
        <w:t xml:space="preserve">Nikopol City Council, </w:t>
      </w:r>
      <w:r w:rsidR="003765BA">
        <w:rPr>
          <w:rFonts w:ascii="Verdana" w:eastAsia="Verdana" w:hAnsi="Verdana" w:cs="Verdana"/>
          <w:lang w:val="uk-UA"/>
        </w:rPr>
        <w:t xml:space="preserve">3 </w:t>
      </w:r>
      <w:r w:rsidR="003765BA">
        <w:rPr>
          <w:rFonts w:ascii="Verdana" w:eastAsia="Verdana" w:hAnsi="Verdana" w:cs="Verdana"/>
          <w:lang w:val="en-US"/>
        </w:rPr>
        <w:t>Elektrometalurhiv Street, Nikopol, Dnipropetrovsk Oblast 53200 Ukraine</w:t>
      </w:r>
      <w:r w:rsidRPr="00F77799">
        <w:rPr>
          <w:rFonts w:ascii="Verdana" w:eastAsia="Verdana" w:hAnsi="Verdana" w:cs="Verdana"/>
        </w:rPr>
        <w:t>;</w:t>
      </w:r>
    </w:p>
    <w:p w14:paraId="52FA1A85" w14:textId="77777777" w:rsidR="002A39D7" w:rsidRPr="00F77799" w:rsidRDefault="002A39D7" w:rsidP="002A39D7">
      <w:pPr>
        <w:numPr>
          <w:ilvl w:val="1"/>
          <w:numId w:val="4"/>
        </w:numPr>
        <w:spacing w:after="0" w:line="240" w:lineRule="auto"/>
        <w:rPr>
          <w:rFonts w:ascii="Verdana" w:eastAsia="Verdana" w:hAnsi="Verdana" w:cs="Verdana"/>
        </w:rPr>
      </w:pPr>
      <w:r w:rsidRPr="00F77799">
        <w:rPr>
          <w:rFonts w:ascii="Verdana" w:eastAsia="Verdana" w:hAnsi="Verdana" w:cs="Verdana"/>
        </w:rPr>
        <w:t xml:space="preserve">Zhytomyr City Council, </w:t>
      </w:r>
      <w:r w:rsidR="003765BA">
        <w:rPr>
          <w:rFonts w:ascii="Verdana" w:eastAsia="Verdana" w:hAnsi="Verdana" w:cs="Verdana"/>
          <w:lang w:val="uk-UA"/>
        </w:rPr>
        <w:t xml:space="preserve">4/2 </w:t>
      </w:r>
      <w:r w:rsidR="003765BA">
        <w:rPr>
          <w:rFonts w:ascii="Verdana" w:eastAsia="Verdana" w:hAnsi="Verdana" w:cs="Verdana"/>
          <w:lang w:val="en-US"/>
        </w:rPr>
        <w:t>Korolova Square, Zhytomyr 10002 Ukraine</w:t>
      </w:r>
      <w:r w:rsidRPr="00F77799">
        <w:rPr>
          <w:rFonts w:ascii="Verdana" w:eastAsia="Verdana" w:hAnsi="Verdana" w:cs="Verdana"/>
        </w:rPr>
        <w:t>.</w:t>
      </w:r>
    </w:p>
    <w:p w14:paraId="5FD83522" w14:textId="77777777" w:rsidR="006B27CC" w:rsidRDefault="00F56644" w:rsidP="002A39D7">
      <w:pPr>
        <w:numPr>
          <w:ilvl w:val="0"/>
          <w:numId w:val="1"/>
        </w:numPr>
        <w:spacing w:before="120" w:after="0" w:line="240" w:lineRule="auto"/>
        <w:ind w:left="714" w:hanging="357"/>
        <w:rPr>
          <w:rFonts w:ascii="Verdana" w:eastAsia="Verdana" w:hAnsi="Verdana" w:cs="Verdana"/>
        </w:rPr>
      </w:pPr>
      <w:r w:rsidRPr="00F77799">
        <w:rPr>
          <w:rFonts w:ascii="Verdana" w:eastAsia="Verdana" w:hAnsi="Verdana" w:cs="Verdana"/>
        </w:rPr>
        <w:t xml:space="preserve">Delivery timeframe: </w:t>
      </w:r>
      <w:r w:rsidR="003765BA">
        <w:rPr>
          <w:rFonts w:ascii="Verdana" w:eastAsia="Verdana" w:hAnsi="Verdana" w:cs="Verdana"/>
        </w:rPr>
        <w:t>d</w:t>
      </w:r>
      <w:r w:rsidRPr="00F77799">
        <w:rPr>
          <w:rFonts w:ascii="Verdana" w:eastAsia="Verdana" w:hAnsi="Verdana" w:cs="Verdana"/>
        </w:rPr>
        <w:t xml:space="preserve">uring </w:t>
      </w:r>
      <w:r w:rsidR="003765BA">
        <w:rPr>
          <w:rFonts w:ascii="Verdana" w:eastAsia="Verdana" w:hAnsi="Verdana" w:cs="Verdana"/>
        </w:rPr>
        <w:t>30</w:t>
      </w:r>
      <w:r w:rsidRPr="00F77799">
        <w:rPr>
          <w:rFonts w:ascii="Verdana" w:eastAsia="Verdana" w:hAnsi="Verdana" w:cs="Verdana"/>
        </w:rPr>
        <w:t xml:space="preserve"> days after signing the contract.</w:t>
      </w:r>
    </w:p>
    <w:p w14:paraId="047B4ADF" w14:textId="77777777" w:rsidR="003765BA" w:rsidRPr="00C72165" w:rsidRDefault="003765BA" w:rsidP="002A39D7">
      <w:pPr>
        <w:numPr>
          <w:ilvl w:val="0"/>
          <w:numId w:val="1"/>
        </w:numPr>
        <w:spacing w:before="120" w:after="0" w:line="240" w:lineRule="auto"/>
        <w:ind w:left="714" w:hanging="357"/>
        <w:rPr>
          <w:rFonts w:ascii="Verdana" w:eastAsia="Verdana" w:hAnsi="Verdana" w:cs="Verdana"/>
        </w:rPr>
      </w:pPr>
      <w:r>
        <w:rPr>
          <w:rFonts w:ascii="Verdana" w:eastAsia="Verdana" w:hAnsi="Verdana" w:cs="Verdana"/>
          <w:lang w:val="en-US"/>
        </w:rPr>
        <w:t>The specific schedule for delivery to each city is a subject for negotiations between the EUACI and Supplier and shall be agreed upon after contract signing.</w:t>
      </w:r>
    </w:p>
    <w:p w14:paraId="08F4079C" w14:textId="77777777" w:rsidR="00C72165" w:rsidRPr="00F77799" w:rsidRDefault="00C72165" w:rsidP="002A39D7">
      <w:pPr>
        <w:numPr>
          <w:ilvl w:val="0"/>
          <w:numId w:val="1"/>
        </w:numPr>
        <w:spacing w:before="120" w:after="0" w:line="240" w:lineRule="auto"/>
        <w:ind w:left="714" w:hanging="357"/>
        <w:rPr>
          <w:rFonts w:ascii="Verdana" w:eastAsia="Verdana" w:hAnsi="Verdana" w:cs="Verdana"/>
        </w:rPr>
      </w:pPr>
    </w:p>
    <w:p w14:paraId="14D4A0CD" w14:textId="77777777" w:rsidR="006B27CC" w:rsidRPr="00F77799" w:rsidRDefault="00F56644">
      <w:pPr>
        <w:spacing w:before="120" w:after="120" w:line="240" w:lineRule="auto"/>
        <w:rPr>
          <w:rFonts w:ascii="Verdana" w:eastAsia="Verdana" w:hAnsi="Verdana" w:cs="Verdana"/>
          <w:b/>
        </w:rPr>
      </w:pPr>
      <w:r w:rsidRPr="00F77799">
        <w:rPr>
          <w:rFonts w:ascii="Verdana" w:eastAsia="Verdana" w:hAnsi="Verdana" w:cs="Verdana"/>
          <w:b/>
        </w:rPr>
        <w:t>How to apply</w:t>
      </w:r>
    </w:p>
    <w:p w14:paraId="3C2983A2" w14:textId="77777777" w:rsidR="006B27CC" w:rsidRPr="00F77799" w:rsidRDefault="00F56644">
      <w:pPr>
        <w:spacing w:after="120" w:line="240" w:lineRule="auto"/>
        <w:rPr>
          <w:rFonts w:ascii="Verdana" w:eastAsia="Verdana" w:hAnsi="Verdana" w:cs="Verdana"/>
        </w:rPr>
      </w:pPr>
      <w:r w:rsidRPr="00F77799">
        <w:rPr>
          <w:rFonts w:ascii="Verdana" w:eastAsia="Verdana" w:hAnsi="Verdana" w:cs="Verdana"/>
        </w:rPr>
        <w:t xml:space="preserve">The proposals shall be submitted in electronic format only within the below deadline to </w:t>
      </w:r>
      <w:r w:rsidR="009373AF">
        <w:rPr>
          <w:rFonts w:ascii="Verdana" w:eastAsia="Verdana" w:hAnsi="Verdana" w:cs="Verdana"/>
        </w:rPr>
        <w:t xml:space="preserve">Senior Programme Manager, Mr. Torben Ulsted, to </w:t>
      </w:r>
      <w:r w:rsidRPr="00F77799">
        <w:rPr>
          <w:rFonts w:ascii="Verdana" w:eastAsia="Verdana" w:hAnsi="Verdana" w:cs="Verdana"/>
        </w:rPr>
        <w:t xml:space="preserve">the email: </w:t>
      </w:r>
      <w:hyperlink r:id="rId9" w:history="1">
        <w:r w:rsidR="003765BA" w:rsidRPr="002916C9">
          <w:rPr>
            <w:rStyle w:val="Hyperlink"/>
            <w:rFonts w:ascii="Verdana" w:eastAsia="Verdana" w:hAnsi="Verdana" w:cs="Verdana"/>
          </w:rPr>
          <w:t>tulsted@ukraine-aci.com</w:t>
        </w:r>
      </w:hyperlink>
      <w:r w:rsidRPr="00F77799">
        <w:rPr>
          <w:rFonts w:ascii="Verdana" w:eastAsia="Verdana" w:hAnsi="Verdana" w:cs="Verdana"/>
        </w:rPr>
        <w:t>.</w:t>
      </w:r>
    </w:p>
    <w:p w14:paraId="1FABA94F" w14:textId="77777777" w:rsidR="006B27CC" w:rsidRDefault="00F56644">
      <w:pPr>
        <w:spacing w:after="120" w:line="240" w:lineRule="auto"/>
        <w:rPr>
          <w:rFonts w:ascii="Verdana" w:eastAsia="Verdana" w:hAnsi="Verdana" w:cs="Verdana"/>
        </w:rPr>
      </w:pPr>
      <w:r w:rsidRPr="00F77799">
        <w:rPr>
          <w:rFonts w:ascii="Verdana" w:eastAsia="Verdana" w:hAnsi="Verdana" w:cs="Verdana"/>
        </w:rPr>
        <w:t xml:space="preserve">Deadline for submitting proposals is </w:t>
      </w:r>
      <w:r w:rsidR="001B05B2" w:rsidRPr="003765BA">
        <w:rPr>
          <w:rFonts w:ascii="Verdana" w:eastAsia="Verdana" w:hAnsi="Verdana" w:cs="Verdana"/>
        </w:rPr>
        <w:t>January</w:t>
      </w:r>
      <w:r w:rsidRPr="003765BA">
        <w:rPr>
          <w:rFonts w:ascii="Verdana" w:eastAsia="Verdana" w:hAnsi="Verdana" w:cs="Verdana"/>
        </w:rPr>
        <w:t xml:space="preserve"> </w:t>
      </w:r>
      <w:r w:rsidR="001B05B2" w:rsidRPr="003765BA">
        <w:rPr>
          <w:rFonts w:ascii="Verdana" w:eastAsia="Verdana" w:hAnsi="Verdana" w:cs="Verdana"/>
        </w:rPr>
        <w:t>3</w:t>
      </w:r>
      <w:r w:rsidR="003765BA" w:rsidRPr="003765BA">
        <w:rPr>
          <w:rFonts w:ascii="Verdana" w:eastAsia="Verdana" w:hAnsi="Verdana" w:cs="Verdana"/>
        </w:rPr>
        <w:t>0</w:t>
      </w:r>
      <w:r w:rsidRPr="00F77799">
        <w:rPr>
          <w:rFonts w:ascii="Verdana" w:eastAsia="Verdana" w:hAnsi="Verdana" w:cs="Verdana"/>
        </w:rPr>
        <w:t>, 20</w:t>
      </w:r>
      <w:r w:rsidR="001B05B2" w:rsidRPr="00F77799">
        <w:rPr>
          <w:rFonts w:ascii="Verdana" w:eastAsia="Verdana" w:hAnsi="Verdana" w:cs="Verdana"/>
        </w:rPr>
        <w:t>20</w:t>
      </w:r>
      <w:r w:rsidRPr="00F77799">
        <w:rPr>
          <w:rFonts w:ascii="Verdana" w:eastAsia="Verdana" w:hAnsi="Verdana" w:cs="Verdana"/>
        </w:rPr>
        <w:t>, 18:00 Kyiv time.</w:t>
      </w:r>
    </w:p>
    <w:p w14:paraId="178AEBCE" w14:textId="77777777" w:rsidR="00792A14" w:rsidRDefault="00792A14">
      <w:pPr>
        <w:spacing w:after="120" w:line="240" w:lineRule="auto"/>
        <w:rPr>
          <w:rFonts w:ascii="Verdana" w:eastAsia="Verdana" w:hAnsi="Verdana" w:cs="Verdana"/>
          <w:lang w:val="en-US"/>
        </w:rPr>
      </w:pPr>
    </w:p>
    <w:p w14:paraId="478508D7" w14:textId="77777777" w:rsidR="00792A14" w:rsidRPr="00792A14" w:rsidRDefault="00792A14">
      <w:pPr>
        <w:spacing w:after="120" w:line="240" w:lineRule="auto"/>
        <w:rPr>
          <w:rFonts w:ascii="Verdana" w:eastAsia="Verdana" w:hAnsi="Verdana" w:cs="Verdana"/>
          <w:b/>
          <w:bCs/>
          <w:lang w:val="en-US"/>
        </w:rPr>
      </w:pPr>
      <w:r w:rsidRPr="00792A14">
        <w:rPr>
          <w:rFonts w:ascii="Verdana" w:eastAsia="Verdana" w:hAnsi="Verdana" w:cs="Verdana"/>
          <w:b/>
          <w:bCs/>
          <w:lang w:val="en-US"/>
        </w:rPr>
        <w:t>Questions</w:t>
      </w:r>
    </w:p>
    <w:p w14:paraId="55B0F320" w14:textId="77777777" w:rsidR="009373AF" w:rsidRPr="009373AF" w:rsidRDefault="009373AF">
      <w:pPr>
        <w:spacing w:after="120" w:line="240" w:lineRule="auto"/>
        <w:rPr>
          <w:rFonts w:ascii="Verdana" w:eastAsia="Verdana" w:hAnsi="Verdana" w:cs="Verdana"/>
          <w:lang w:val="en-US"/>
        </w:rPr>
      </w:pPr>
      <w:r>
        <w:rPr>
          <w:rFonts w:ascii="Verdana" w:eastAsia="Verdana" w:hAnsi="Verdana" w:cs="Verdana"/>
          <w:lang w:val="en-US"/>
        </w:rPr>
        <w:t xml:space="preserve">Technical questions </w:t>
      </w:r>
      <w:r w:rsidR="00792A14">
        <w:rPr>
          <w:rFonts w:ascii="Verdana" w:eastAsia="Verdana" w:hAnsi="Verdana" w:cs="Verdana"/>
          <w:lang w:val="en-US"/>
        </w:rPr>
        <w:t xml:space="preserve">should be addressed to IT Expert, Mr. Oleh Pasko, to the email: </w:t>
      </w:r>
      <w:hyperlink r:id="rId10" w:history="1">
        <w:r w:rsidR="00792A14" w:rsidRPr="00064B70">
          <w:rPr>
            <w:rStyle w:val="Hyperlink"/>
            <w:rFonts w:ascii="Verdana" w:eastAsia="Verdana" w:hAnsi="Verdana" w:cs="Verdana"/>
            <w:lang w:val="en-US"/>
          </w:rPr>
          <w:t>olepas@ukraine-aci.com</w:t>
        </w:r>
      </w:hyperlink>
      <w:r w:rsidR="00792A14">
        <w:rPr>
          <w:rFonts w:ascii="Verdana" w:eastAsia="Verdana" w:hAnsi="Verdana" w:cs="Verdana"/>
          <w:lang w:val="en-US"/>
        </w:rPr>
        <w:t xml:space="preserve"> no later than January 27, 2020, 18:00 Kyiv time.</w:t>
      </w:r>
    </w:p>
    <w:p w14:paraId="006BF65C" w14:textId="77777777" w:rsidR="00C72165" w:rsidRPr="009373AF" w:rsidRDefault="00C72165" w:rsidP="003765BA">
      <w:pPr>
        <w:rPr>
          <w:lang w:val="en-US"/>
        </w:rPr>
      </w:pPr>
      <w:bookmarkStart w:id="4" w:name="_j5xyfq2bx6me" w:colFirst="0" w:colLast="0"/>
      <w:bookmarkStart w:id="5" w:name="_bwm76s9mbjtr" w:colFirst="0" w:colLast="0"/>
      <w:bookmarkEnd w:id="4"/>
      <w:bookmarkEnd w:id="5"/>
    </w:p>
    <w:p w14:paraId="48D6D1D5" w14:textId="77777777" w:rsidR="006B27CC" w:rsidRPr="00F77799" w:rsidRDefault="00F56644">
      <w:pPr>
        <w:pStyle w:val="Heading1"/>
        <w:numPr>
          <w:ilvl w:val="0"/>
          <w:numId w:val="5"/>
        </w:numPr>
        <w:pBdr>
          <w:top w:val="nil"/>
          <w:left w:val="nil"/>
          <w:bottom w:val="nil"/>
          <w:right w:val="nil"/>
          <w:between w:val="nil"/>
        </w:pBdr>
        <w:spacing w:before="0" w:after="240" w:line="240" w:lineRule="auto"/>
        <w:ind w:left="566" w:hanging="570"/>
        <w:rPr>
          <w:rFonts w:ascii="Verdana" w:eastAsia="Verdana" w:hAnsi="Verdana" w:cs="Verdana"/>
        </w:rPr>
      </w:pPr>
      <w:r w:rsidRPr="00F77799">
        <w:rPr>
          <w:rFonts w:ascii="Verdana" w:eastAsia="Verdana" w:hAnsi="Verdana" w:cs="Verdana"/>
        </w:rPr>
        <w:lastRenderedPageBreak/>
        <w:t>BIDS EVALUATION CRITERIA</w:t>
      </w:r>
    </w:p>
    <w:p w14:paraId="743CAAE0" w14:textId="77777777" w:rsidR="006B27CC" w:rsidRPr="00F77799" w:rsidRDefault="00F56644">
      <w:pPr>
        <w:spacing w:before="200" w:after="120" w:line="240" w:lineRule="auto"/>
        <w:rPr>
          <w:rFonts w:ascii="Verdana" w:eastAsia="Verdana" w:hAnsi="Verdana" w:cs="Verdana"/>
        </w:rPr>
      </w:pPr>
      <w:r w:rsidRPr="00F77799">
        <w:rPr>
          <w:rFonts w:ascii="Verdana" w:eastAsia="Verdana" w:hAnsi="Verdana" w:cs="Verdana"/>
        </w:rPr>
        <w:t>Bids will be evaluated in accordance with criteria provided below:</w:t>
      </w:r>
    </w:p>
    <w:tbl>
      <w:tblPr>
        <w:tblStyle w:val="a0"/>
        <w:tblW w:w="9555" w:type="dxa"/>
        <w:tblBorders>
          <w:top w:val="nil"/>
          <w:left w:val="nil"/>
          <w:bottom w:val="nil"/>
          <w:right w:val="nil"/>
          <w:insideH w:val="nil"/>
          <w:insideV w:val="nil"/>
        </w:tblBorders>
        <w:tblLayout w:type="fixed"/>
        <w:tblLook w:val="0600" w:firstRow="0" w:lastRow="0" w:firstColumn="0" w:lastColumn="0" w:noHBand="1" w:noVBand="1"/>
      </w:tblPr>
      <w:tblGrid>
        <w:gridCol w:w="765"/>
        <w:gridCol w:w="5925"/>
        <w:gridCol w:w="2865"/>
      </w:tblGrid>
      <w:tr w:rsidR="006B27CC" w:rsidRPr="00F77799" w14:paraId="71E63D2B" w14:textId="77777777">
        <w:tc>
          <w:tcPr>
            <w:tcW w:w="765"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56743827" w14:textId="77777777" w:rsidR="006B27CC" w:rsidRPr="00F77799" w:rsidRDefault="00F56644">
            <w:pPr>
              <w:spacing w:after="0" w:line="240" w:lineRule="auto"/>
              <w:ind w:left="-150" w:right="-116"/>
              <w:jc w:val="center"/>
              <w:rPr>
                <w:rFonts w:ascii="Verdana" w:eastAsia="Verdana" w:hAnsi="Verdana" w:cs="Verdana"/>
                <w:b/>
                <w:color w:val="FFFFFF"/>
              </w:rPr>
            </w:pPr>
            <w:r w:rsidRPr="00F77799">
              <w:rPr>
                <w:rFonts w:ascii="Verdana" w:eastAsia="Verdana" w:hAnsi="Verdana" w:cs="Verdana"/>
                <w:b/>
                <w:color w:val="FFFFFF"/>
              </w:rPr>
              <w:t>#</w:t>
            </w:r>
          </w:p>
        </w:tc>
        <w:tc>
          <w:tcPr>
            <w:tcW w:w="5925"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439B15D9" w14:textId="77777777" w:rsidR="006B27CC" w:rsidRPr="00F77799" w:rsidRDefault="00F56644">
            <w:pPr>
              <w:spacing w:after="0" w:line="240" w:lineRule="auto"/>
              <w:rPr>
                <w:rFonts w:ascii="Verdana" w:eastAsia="Verdana" w:hAnsi="Verdana" w:cs="Verdana"/>
                <w:b/>
                <w:color w:val="FFFFFF"/>
              </w:rPr>
            </w:pPr>
            <w:r w:rsidRPr="00F77799">
              <w:rPr>
                <w:rFonts w:ascii="Verdana" w:eastAsia="Verdana" w:hAnsi="Verdana" w:cs="Verdana"/>
                <w:b/>
                <w:color w:val="FFFFFF"/>
              </w:rPr>
              <w:t>Criteria</w:t>
            </w:r>
          </w:p>
        </w:tc>
        <w:tc>
          <w:tcPr>
            <w:tcW w:w="2865" w:type="dxa"/>
            <w:tcBorders>
              <w:top w:val="single" w:sz="8" w:space="0" w:color="000000"/>
              <w:left w:val="nil"/>
              <w:bottom w:val="single" w:sz="8" w:space="0" w:color="000000"/>
              <w:right w:val="nil"/>
            </w:tcBorders>
            <w:shd w:val="clear" w:color="auto" w:fill="244061"/>
            <w:tcMar>
              <w:top w:w="100" w:type="dxa"/>
              <w:left w:w="100" w:type="dxa"/>
              <w:bottom w:w="100" w:type="dxa"/>
              <w:right w:w="100" w:type="dxa"/>
            </w:tcMar>
          </w:tcPr>
          <w:p w14:paraId="2FA1EBF7" w14:textId="77777777" w:rsidR="006B27CC" w:rsidRPr="00F77799" w:rsidRDefault="00F56644">
            <w:pPr>
              <w:spacing w:after="0" w:line="240" w:lineRule="auto"/>
              <w:rPr>
                <w:rFonts w:ascii="Verdana" w:eastAsia="Verdana" w:hAnsi="Verdana" w:cs="Verdana"/>
                <w:b/>
                <w:color w:val="FFFFFF"/>
              </w:rPr>
            </w:pPr>
            <w:r w:rsidRPr="00F77799">
              <w:rPr>
                <w:rFonts w:ascii="Verdana" w:eastAsia="Verdana" w:hAnsi="Verdana" w:cs="Verdana"/>
                <w:b/>
                <w:color w:val="FFFFFF"/>
              </w:rPr>
              <w:t>Weight</w:t>
            </w:r>
          </w:p>
        </w:tc>
      </w:tr>
      <w:tr w:rsidR="006B27CC" w:rsidRPr="00F77799" w14:paraId="5C7E0EA0" w14:textId="77777777">
        <w:tc>
          <w:tcPr>
            <w:tcW w:w="76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8C57DAE" w14:textId="77777777" w:rsidR="006B27CC" w:rsidRPr="00F77799" w:rsidRDefault="00F56644">
            <w:pPr>
              <w:spacing w:after="0" w:line="240" w:lineRule="auto"/>
              <w:ind w:left="-270" w:right="-116"/>
              <w:jc w:val="center"/>
              <w:rPr>
                <w:rFonts w:ascii="Verdana" w:eastAsia="Verdana" w:hAnsi="Verdana" w:cs="Verdana"/>
              </w:rPr>
            </w:pPr>
            <w:r w:rsidRPr="00F77799">
              <w:rPr>
                <w:rFonts w:ascii="Verdana" w:eastAsia="Verdana" w:hAnsi="Verdana" w:cs="Verdana"/>
              </w:rPr>
              <w:t xml:space="preserve">  1</w:t>
            </w:r>
          </w:p>
        </w:tc>
        <w:tc>
          <w:tcPr>
            <w:tcW w:w="592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7334C8" w14:textId="77777777" w:rsidR="006B27CC" w:rsidRPr="00F77799" w:rsidRDefault="00F56644">
            <w:pPr>
              <w:spacing w:after="0" w:line="240" w:lineRule="auto"/>
              <w:rPr>
                <w:rFonts w:ascii="Verdana" w:eastAsia="Verdana" w:hAnsi="Verdana" w:cs="Verdana"/>
              </w:rPr>
            </w:pPr>
            <w:r w:rsidRPr="00F77799">
              <w:rPr>
                <w:rFonts w:ascii="Verdana" w:eastAsia="Verdana" w:hAnsi="Verdana" w:cs="Verdana"/>
              </w:rPr>
              <w:t>Price</w:t>
            </w:r>
          </w:p>
        </w:tc>
        <w:tc>
          <w:tcPr>
            <w:tcW w:w="2865" w:type="dxa"/>
            <w:tcBorders>
              <w:top w:val="single" w:sz="8" w:space="0" w:color="000000"/>
              <w:left w:val="single" w:sz="8" w:space="0" w:color="000000"/>
              <w:bottom w:val="single" w:sz="8" w:space="0" w:color="000000"/>
            </w:tcBorders>
            <w:tcMar>
              <w:top w:w="100" w:type="dxa"/>
              <w:left w:w="100" w:type="dxa"/>
              <w:bottom w:w="100" w:type="dxa"/>
              <w:right w:w="100" w:type="dxa"/>
            </w:tcMar>
          </w:tcPr>
          <w:p w14:paraId="4DBCBBD1" w14:textId="77777777" w:rsidR="006B27CC" w:rsidRPr="00F77799" w:rsidRDefault="00F56644">
            <w:pPr>
              <w:spacing w:after="0" w:line="240" w:lineRule="auto"/>
              <w:rPr>
                <w:rFonts w:ascii="Verdana" w:eastAsia="Verdana" w:hAnsi="Verdana" w:cs="Verdana"/>
              </w:rPr>
            </w:pPr>
            <w:r w:rsidRPr="00F77799">
              <w:rPr>
                <w:rFonts w:ascii="Verdana" w:eastAsia="Verdana" w:hAnsi="Verdana" w:cs="Verdana"/>
              </w:rPr>
              <w:t>100%</w:t>
            </w:r>
          </w:p>
        </w:tc>
      </w:tr>
    </w:tbl>
    <w:p w14:paraId="6B03F7D3" w14:textId="77777777" w:rsidR="00383693" w:rsidRPr="00F77799" w:rsidRDefault="00383693" w:rsidP="003765BA">
      <w:bookmarkStart w:id="6" w:name="_np93wyg02nws" w:colFirst="0" w:colLast="0"/>
      <w:bookmarkEnd w:id="6"/>
    </w:p>
    <w:p w14:paraId="1247427B" w14:textId="77777777" w:rsidR="00383693" w:rsidRPr="00F77799" w:rsidRDefault="00383693">
      <w:pPr>
        <w:rPr>
          <w:rFonts w:ascii="Verdana" w:eastAsia="Verdana" w:hAnsi="Verdana" w:cs="Verdana"/>
          <w:b/>
          <w:color w:val="366091"/>
          <w:sz w:val="28"/>
          <w:szCs w:val="28"/>
        </w:rPr>
      </w:pPr>
      <w:r w:rsidRPr="00F77799">
        <w:rPr>
          <w:rFonts w:ascii="Verdana" w:eastAsia="Verdana" w:hAnsi="Verdana" w:cs="Verdana"/>
        </w:rPr>
        <w:br w:type="page"/>
      </w:r>
    </w:p>
    <w:p w14:paraId="52CE20A7" w14:textId="77777777" w:rsidR="006B27CC" w:rsidRPr="00F77799" w:rsidRDefault="00F56644">
      <w:pPr>
        <w:pStyle w:val="Heading1"/>
        <w:pBdr>
          <w:top w:val="nil"/>
          <w:left w:val="nil"/>
          <w:bottom w:val="nil"/>
          <w:right w:val="nil"/>
          <w:between w:val="nil"/>
        </w:pBdr>
        <w:spacing w:before="0" w:after="240" w:line="240" w:lineRule="auto"/>
        <w:rPr>
          <w:rFonts w:ascii="Verdana" w:eastAsia="Verdana" w:hAnsi="Verdana" w:cs="Verdana"/>
        </w:rPr>
      </w:pPr>
      <w:r w:rsidRPr="00F77799">
        <w:rPr>
          <w:rFonts w:ascii="Verdana" w:eastAsia="Verdana" w:hAnsi="Verdana" w:cs="Verdana"/>
        </w:rPr>
        <w:lastRenderedPageBreak/>
        <w:t>Annex 1. Technical Specification of the Equipment</w:t>
      </w:r>
    </w:p>
    <w:p w14:paraId="48C79ACE" w14:textId="77777777" w:rsidR="000C6043" w:rsidRPr="00FF6E41" w:rsidRDefault="008C2BD7" w:rsidP="000C6043">
      <w:pPr>
        <w:pStyle w:val="ListParagraph"/>
        <w:numPr>
          <w:ilvl w:val="3"/>
          <w:numId w:val="3"/>
        </w:numPr>
        <w:spacing w:after="120" w:line="240" w:lineRule="auto"/>
        <w:ind w:left="426"/>
        <w:rPr>
          <w:rFonts w:ascii="Verdana" w:eastAsia="Verdana" w:hAnsi="Verdana" w:cs="Verdana"/>
          <w:lang w:val="fr-FR"/>
        </w:rPr>
      </w:pPr>
      <w:r w:rsidRPr="00FF6E41">
        <w:rPr>
          <w:rFonts w:ascii="Verdana" w:eastAsia="Verdana" w:hAnsi="Verdana" w:cs="Verdana"/>
          <w:lang w:val="fr-FR"/>
        </w:rPr>
        <w:t>6-Port Gigabit Router with 1 SFP Port</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384"/>
        <w:gridCol w:w="2735"/>
        <w:gridCol w:w="3544"/>
        <w:gridCol w:w="2982"/>
      </w:tblGrid>
      <w:tr w:rsidR="006B27CC" w:rsidRPr="00F77799" w14:paraId="5EFF2184" w14:textId="77777777" w:rsidTr="00F40B42">
        <w:tc>
          <w:tcPr>
            <w:tcW w:w="384"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2C8ABF82" w14:textId="77777777" w:rsidR="006B27CC" w:rsidRPr="00F77799" w:rsidRDefault="00F56644">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735"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61E19C91" w14:textId="77777777" w:rsidR="006B27CC" w:rsidRPr="00F77799" w:rsidRDefault="00F56644">
            <w:pPr>
              <w:spacing w:after="0" w:line="240" w:lineRule="auto"/>
              <w:ind w:right="-106"/>
              <w:rPr>
                <w:rFonts w:ascii="Verdana" w:eastAsia="Verdana" w:hAnsi="Verdana" w:cs="Verdana"/>
                <w:b/>
                <w:color w:val="FFFFFF"/>
                <w:sz w:val="20"/>
                <w:szCs w:val="20"/>
              </w:rPr>
            </w:pPr>
            <w:r w:rsidRPr="00F77799">
              <w:rPr>
                <w:rFonts w:ascii="Verdana" w:eastAsia="Verdana" w:hAnsi="Verdana" w:cs="Verdana"/>
                <w:b/>
                <w:color w:val="FFFFFF"/>
                <w:sz w:val="20"/>
                <w:szCs w:val="20"/>
              </w:rPr>
              <w:t>Item</w:t>
            </w:r>
          </w:p>
        </w:tc>
        <w:tc>
          <w:tcPr>
            <w:tcW w:w="3544" w:type="dxa"/>
            <w:tcBorders>
              <w:top w:val="single" w:sz="8" w:space="0" w:color="000000"/>
              <w:left w:val="nil"/>
              <w:bottom w:val="single" w:sz="8" w:space="0" w:color="000000"/>
              <w:right w:val="nil"/>
            </w:tcBorders>
            <w:shd w:val="clear" w:color="auto" w:fill="244061"/>
            <w:tcMar>
              <w:top w:w="100" w:type="dxa"/>
              <w:left w:w="100" w:type="dxa"/>
              <w:bottom w:w="100" w:type="dxa"/>
              <w:right w:w="100" w:type="dxa"/>
            </w:tcMar>
          </w:tcPr>
          <w:p w14:paraId="27404550" w14:textId="77777777" w:rsidR="006B27CC" w:rsidRPr="00F77799" w:rsidRDefault="00F56644">
            <w:pPr>
              <w:spacing w:after="0" w:line="240" w:lineRule="auto"/>
              <w:ind w:right="-94"/>
              <w:rPr>
                <w:rFonts w:ascii="Verdana" w:eastAsia="Verdana" w:hAnsi="Verdana" w:cs="Verdana"/>
                <w:b/>
                <w:color w:val="FFFFFF"/>
                <w:sz w:val="20"/>
                <w:szCs w:val="20"/>
              </w:rPr>
            </w:pPr>
            <w:r w:rsidRPr="00F77799">
              <w:rPr>
                <w:rFonts w:ascii="Verdana" w:eastAsia="Verdana" w:hAnsi="Verdana" w:cs="Verdana"/>
                <w:b/>
                <w:color w:val="FFFFFF"/>
                <w:sz w:val="20"/>
                <w:szCs w:val="20"/>
              </w:rPr>
              <w:t>Minimum requirement</w:t>
            </w:r>
          </w:p>
        </w:tc>
        <w:tc>
          <w:tcPr>
            <w:tcW w:w="2982" w:type="dxa"/>
            <w:tcBorders>
              <w:top w:val="single" w:sz="8" w:space="0" w:color="000000"/>
              <w:left w:val="single" w:sz="8" w:space="0" w:color="000000"/>
              <w:bottom w:val="single" w:sz="8" w:space="0" w:color="000000"/>
              <w:right w:val="nil"/>
            </w:tcBorders>
            <w:shd w:val="clear" w:color="auto" w:fill="244061"/>
            <w:tcMar>
              <w:top w:w="100" w:type="dxa"/>
              <w:left w:w="100" w:type="dxa"/>
              <w:bottom w:w="100" w:type="dxa"/>
              <w:right w:w="100" w:type="dxa"/>
            </w:tcMar>
          </w:tcPr>
          <w:p w14:paraId="67AFD159" w14:textId="77777777" w:rsidR="006B27CC" w:rsidRPr="00F77799" w:rsidRDefault="00F56644">
            <w:pPr>
              <w:spacing w:after="0" w:line="240" w:lineRule="auto"/>
              <w:ind w:right="-96"/>
              <w:rPr>
                <w:rFonts w:ascii="Verdana" w:eastAsia="Verdana" w:hAnsi="Verdana" w:cs="Verdana"/>
                <w:b/>
                <w:color w:val="FFFFFF"/>
                <w:sz w:val="20"/>
                <w:szCs w:val="20"/>
              </w:rPr>
            </w:pPr>
            <w:r w:rsidRPr="00F77799">
              <w:rPr>
                <w:rFonts w:ascii="Verdana" w:eastAsia="Verdana" w:hAnsi="Verdana" w:cs="Verdana"/>
                <w:b/>
                <w:color w:val="FFFFFF"/>
                <w:sz w:val="20"/>
                <w:szCs w:val="20"/>
              </w:rPr>
              <w:t>Specifications offered</w:t>
            </w:r>
          </w:p>
        </w:tc>
      </w:tr>
      <w:tr w:rsidR="006B27CC" w:rsidRPr="00F77799" w14:paraId="7E4FD933" w14:textId="77777777" w:rsidTr="00F37F3E">
        <w:trPr>
          <w:trHeight w:val="20"/>
        </w:trPr>
        <w:tc>
          <w:tcPr>
            <w:tcW w:w="384" w:type="dxa"/>
            <w:tcBorders>
              <w:top w:val="nil"/>
              <w:left w:val="nil"/>
              <w:bottom w:val="dotted" w:sz="8" w:space="0" w:color="000000"/>
              <w:right w:val="single" w:sz="8" w:space="0" w:color="000000"/>
            </w:tcBorders>
            <w:tcMar>
              <w:top w:w="100" w:type="dxa"/>
              <w:left w:w="100" w:type="dxa"/>
              <w:bottom w:w="100" w:type="dxa"/>
              <w:right w:w="100" w:type="dxa"/>
            </w:tcMar>
          </w:tcPr>
          <w:p w14:paraId="7CB5AB27" w14:textId="77777777" w:rsidR="006B27CC" w:rsidRPr="00F77799" w:rsidRDefault="00F56644" w:rsidP="00F37F3E">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735" w:type="dxa"/>
            <w:tcBorders>
              <w:top w:val="nil"/>
              <w:left w:val="nil"/>
              <w:bottom w:val="dotted" w:sz="8" w:space="0" w:color="000000"/>
              <w:right w:val="single" w:sz="8" w:space="0" w:color="000000"/>
            </w:tcBorders>
            <w:tcMar>
              <w:top w:w="100" w:type="dxa"/>
              <w:left w:w="100" w:type="dxa"/>
              <w:bottom w:w="100" w:type="dxa"/>
              <w:right w:w="100" w:type="dxa"/>
            </w:tcMar>
          </w:tcPr>
          <w:p w14:paraId="6073EE14" w14:textId="77777777" w:rsidR="006B27CC" w:rsidRPr="00F77799" w:rsidRDefault="00F56644" w:rsidP="00F37F3E">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Manufacturer’s name:</w:t>
            </w:r>
          </w:p>
        </w:tc>
        <w:tc>
          <w:tcPr>
            <w:tcW w:w="3544" w:type="dxa"/>
            <w:tcBorders>
              <w:top w:val="nil"/>
              <w:left w:val="nil"/>
              <w:bottom w:val="dotted" w:sz="8" w:space="0" w:color="000000"/>
              <w:right w:val="nil"/>
            </w:tcBorders>
            <w:tcMar>
              <w:top w:w="100" w:type="dxa"/>
              <w:left w:w="100" w:type="dxa"/>
              <w:bottom w:w="100" w:type="dxa"/>
              <w:right w:w="100" w:type="dxa"/>
            </w:tcMar>
          </w:tcPr>
          <w:p w14:paraId="5A81594B" w14:textId="77777777" w:rsidR="006B27CC" w:rsidRPr="00F77799" w:rsidRDefault="006B27CC" w:rsidP="00F37F3E">
            <w:pPr>
              <w:spacing w:after="0" w:line="240" w:lineRule="auto"/>
              <w:ind w:right="-59"/>
              <w:contextualSpacing/>
              <w:rPr>
                <w:rFonts w:ascii="Verdana" w:eastAsia="Verdana" w:hAnsi="Verdana" w:cs="Verdana"/>
                <w:sz w:val="20"/>
                <w:szCs w:val="20"/>
              </w:rPr>
            </w:pP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F4B7EE5" w14:textId="77777777" w:rsidR="006B27CC" w:rsidRPr="00F77799" w:rsidRDefault="00F56644" w:rsidP="00F37F3E">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6B27CC" w:rsidRPr="00F77799" w14:paraId="6EC8DD29" w14:textId="77777777" w:rsidTr="00F37F3E">
        <w:trPr>
          <w:trHeight w:val="17"/>
        </w:trPr>
        <w:tc>
          <w:tcPr>
            <w:tcW w:w="384"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84C7AB4" w14:textId="77777777" w:rsidR="006B27CC" w:rsidRPr="00F77799" w:rsidRDefault="00F56644" w:rsidP="00F37F3E">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735"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90C2AEE" w14:textId="77777777" w:rsidR="006B27CC" w:rsidRPr="00F77799" w:rsidRDefault="00F56644" w:rsidP="00F37F3E">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Product type, model:</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32D79047" w14:textId="77777777" w:rsidR="006B27CC" w:rsidRPr="00F77799" w:rsidRDefault="006B27CC" w:rsidP="00F37F3E">
            <w:pPr>
              <w:spacing w:after="0" w:line="240" w:lineRule="auto"/>
              <w:ind w:right="-59"/>
              <w:contextualSpacing/>
              <w:rPr>
                <w:rFonts w:ascii="Verdana" w:eastAsia="Verdana" w:hAnsi="Verdana" w:cs="Verdana"/>
                <w:sz w:val="20"/>
                <w:szCs w:val="20"/>
              </w:rPr>
            </w:pP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2C6C6E4" w14:textId="77777777" w:rsidR="006B27CC" w:rsidRPr="00F77799" w:rsidRDefault="00F56644" w:rsidP="00F37F3E">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6B27CC" w:rsidRPr="00F77799" w14:paraId="33813F1C" w14:textId="77777777" w:rsidTr="00F37F3E">
        <w:trPr>
          <w:trHeight w:val="17"/>
        </w:trPr>
        <w:tc>
          <w:tcPr>
            <w:tcW w:w="384"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AD960E9" w14:textId="77777777" w:rsidR="006B27CC" w:rsidRPr="00F77799" w:rsidRDefault="006B27CC" w:rsidP="0066253C">
            <w:pPr>
              <w:pStyle w:val="ListParagraph"/>
              <w:numPr>
                <w:ilvl w:val="0"/>
                <w:numId w:val="8"/>
              </w:numPr>
              <w:spacing w:after="0" w:line="240" w:lineRule="auto"/>
              <w:rPr>
                <w:rFonts w:ascii="Verdana" w:eastAsia="Verdana" w:hAnsi="Verdana" w:cs="Verdana"/>
                <w:sz w:val="20"/>
                <w:szCs w:val="20"/>
              </w:rPr>
            </w:pPr>
          </w:p>
        </w:tc>
        <w:tc>
          <w:tcPr>
            <w:tcW w:w="2735"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0679D96" w14:textId="77777777" w:rsidR="006B27CC" w:rsidRPr="00F77799" w:rsidRDefault="00EE31BA" w:rsidP="00F37F3E">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Performance</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5215869E" w14:textId="77777777" w:rsidR="006B27CC" w:rsidRPr="00F77799" w:rsidRDefault="00EE31BA" w:rsidP="00F37F3E">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3.4 million pps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EDA3072" w14:textId="77777777" w:rsidR="006B27CC" w:rsidRPr="00F77799" w:rsidRDefault="00F56644" w:rsidP="00F37F3E">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6B27CC" w:rsidRPr="00F77799" w14:paraId="7C0CA8A2" w14:textId="77777777" w:rsidTr="00F37F3E">
        <w:trPr>
          <w:trHeight w:val="17"/>
        </w:trPr>
        <w:tc>
          <w:tcPr>
            <w:tcW w:w="384"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05EE9C5" w14:textId="77777777" w:rsidR="006B27CC" w:rsidRPr="00F77799" w:rsidRDefault="006B27CC" w:rsidP="0066253C">
            <w:pPr>
              <w:pStyle w:val="ListParagraph"/>
              <w:numPr>
                <w:ilvl w:val="0"/>
                <w:numId w:val="8"/>
              </w:numPr>
              <w:spacing w:after="0" w:line="240" w:lineRule="auto"/>
              <w:rPr>
                <w:rFonts w:ascii="Verdana" w:eastAsia="Verdana" w:hAnsi="Verdana" w:cs="Verdana"/>
                <w:sz w:val="20"/>
                <w:szCs w:val="20"/>
              </w:rPr>
            </w:pPr>
          </w:p>
        </w:tc>
        <w:tc>
          <w:tcPr>
            <w:tcW w:w="2735"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43AE0D0" w14:textId="77777777" w:rsidR="006B27CC" w:rsidRPr="00F77799" w:rsidRDefault="00EE31BA" w:rsidP="00F37F3E">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CPU count</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71CF78E2" w14:textId="77777777" w:rsidR="006B27CC" w:rsidRPr="00F77799" w:rsidRDefault="00EE31BA" w:rsidP="00F37F3E">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4</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F5D5EDA" w14:textId="77777777" w:rsidR="006B27CC" w:rsidRPr="00F77799" w:rsidRDefault="00F56644" w:rsidP="00F37F3E">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6B27CC" w:rsidRPr="00F77799" w14:paraId="059F2BBD" w14:textId="77777777" w:rsidTr="00F37F3E">
        <w:trPr>
          <w:trHeight w:val="17"/>
        </w:trPr>
        <w:tc>
          <w:tcPr>
            <w:tcW w:w="384"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CAE4E15" w14:textId="77777777" w:rsidR="006B27CC" w:rsidRPr="00F77799" w:rsidRDefault="006B27CC" w:rsidP="0066253C">
            <w:pPr>
              <w:pStyle w:val="ListParagraph"/>
              <w:numPr>
                <w:ilvl w:val="0"/>
                <w:numId w:val="8"/>
              </w:numPr>
              <w:spacing w:after="0" w:line="240" w:lineRule="auto"/>
              <w:rPr>
                <w:rFonts w:ascii="Verdana" w:eastAsia="Verdana" w:hAnsi="Verdana" w:cs="Verdana"/>
                <w:sz w:val="20"/>
                <w:szCs w:val="20"/>
              </w:rPr>
            </w:pPr>
          </w:p>
        </w:tc>
        <w:tc>
          <w:tcPr>
            <w:tcW w:w="2735"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5F63F97" w14:textId="77777777" w:rsidR="006B27CC" w:rsidRPr="00F77799" w:rsidRDefault="00EE31BA" w:rsidP="00F37F3E">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Core Frequency</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22F25408" w14:textId="77777777" w:rsidR="006B27CC" w:rsidRPr="00F77799" w:rsidRDefault="00EE31BA" w:rsidP="00F37F3E">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1 GHz</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458E7805" w14:textId="77777777" w:rsidR="006B27CC" w:rsidRPr="00F77799" w:rsidRDefault="00F56644" w:rsidP="00F37F3E">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6B27CC" w:rsidRPr="00F77799" w14:paraId="0AD5A7EE" w14:textId="77777777" w:rsidTr="00F37F3E">
        <w:trPr>
          <w:trHeight w:val="25"/>
        </w:trPr>
        <w:tc>
          <w:tcPr>
            <w:tcW w:w="384"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65DB5EB" w14:textId="77777777" w:rsidR="006B27CC" w:rsidRPr="00F77799" w:rsidRDefault="006B27CC" w:rsidP="0066253C">
            <w:pPr>
              <w:pStyle w:val="ListParagraph"/>
              <w:numPr>
                <w:ilvl w:val="0"/>
                <w:numId w:val="8"/>
              </w:numPr>
              <w:spacing w:after="0" w:line="240" w:lineRule="auto"/>
              <w:rPr>
                <w:rFonts w:ascii="Verdana" w:eastAsia="Verdana" w:hAnsi="Verdana" w:cs="Verdana"/>
                <w:sz w:val="20"/>
                <w:szCs w:val="20"/>
              </w:rPr>
            </w:pPr>
          </w:p>
        </w:tc>
        <w:tc>
          <w:tcPr>
            <w:tcW w:w="2735"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418E46C" w14:textId="77777777" w:rsidR="006B27CC" w:rsidRPr="00F77799" w:rsidRDefault="00EE31BA" w:rsidP="00F37F3E">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PoE Support</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19FFB3DE" w14:textId="77777777" w:rsidR="006B27CC" w:rsidRPr="00F77799" w:rsidRDefault="00EE31BA" w:rsidP="00F37F3E">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5x 24V passive 2-pair/4-pair PoE</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01A3FAB5" w14:textId="77777777" w:rsidR="006B27CC" w:rsidRPr="00F77799" w:rsidRDefault="00F56644" w:rsidP="00F37F3E">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bl>
    <w:p w14:paraId="41981573" w14:textId="77777777" w:rsidR="006B27CC" w:rsidRPr="00F77799" w:rsidRDefault="006B27CC" w:rsidP="006F0186">
      <w:pPr>
        <w:spacing w:after="120" w:line="240" w:lineRule="auto"/>
        <w:ind w:left="66"/>
        <w:rPr>
          <w:rFonts w:ascii="Verdana" w:eastAsia="Verdana" w:hAnsi="Verdana" w:cs="Verdana"/>
          <w:highlight w:val="yellow"/>
        </w:rPr>
      </w:pPr>
    </w:p>
    <w:p w14:paraId="027BC6C4" w14:textId="77777777" w:rsidR="00F40B42" w:rsidRPr="00F77799" w:rsidRDefault="00F40B42" w:rsidP="00F40B42">
      <w:pPr>
        <w:pStyle w:val="ListParagraph"/>
        <w:numPr>
          <w:ilvl w:val="3"/>
          <w:numId w:val="3"/>
        </w:numPr>
        <w:spacing w:after="120" w:line="240" w:lineRule="auto"/>
        <w:ind w:left="426"/>
        <w:rPr>
          <w:rFonts w:ascii="Verdana" w:eastAsia="Verdana" w:hAnsi="Verdana" w:cs="Verdana"/>
        </w:rPr>
      </w:pPr>
      <w:bookmarkStart w:id="7" w:name="_k69lo6plq318" w:colFirst="0" w:colLast="0"/>
      <w:bookmarkEnd w:id="7"/>
      <w:r w:rsidRPr="00F77799">
        <w:rPr>
          <w:rFonts w:ascii="Verdana" w:eastAsia="Verdana" w:hAnsi="Verdana" w:cs="Verdana"/>
        </w:rPr>
        <w:t>8-Port Web Managed Gigabit Switch</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526"/>
        <w:gridCol w:w="2126"/>
        <w:gridCol w:w="4011"/>
        <w:gridCol w:w="2982"/>
      </w:tblGrid>
      <w:tr w:rsidR="00F40B42" w:rsidRPr="00F77799" w14:paraId="753AC7BB" w14:textId="77777777" w:rsidTr="00376DD3">
        <w:tc>
          <w:tcPr>
            <w:tcW w:w="526"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6185113C" w14:textId="77777777" w:rsidR="00F40B42" w:rsidRPr="00F77799" w:rsidRDefault="00F40B42" w:rsidP="007D6E02">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126"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48F3284E" w14:textId="77777777" w:rsidR="00F40B42" w:rsidRPr="00F77799" w:rsidRDefault="00F40B42" w:rsidP="007D6E02">
            <w:pPr>
              <w:spacing w:after="0" w:line="240" w:lineRule="auto"/>
              <w:ind w:right="-106"/>
              <w:rPr>
                <w:rFonts w:ascii="Verdana" w:eastAsia="Verdana" w:hAnsi="Verdana" w:cs="Verdana"/>
                <w:b/>
                <w:color w:val="FFFFFF"/>
                <w:sz w:val="20"/>
                <w:szCs w:val="20"/>
              </w:rPr>
            </w:pPr>
            <w:r w:rsidRPr="00F77799">
              <w:rPr>
                <w:rFonts w:ascii="Verdana" w:eastAsia="Verdana" w:hAnsi="Verdana" w:cs="Verdana"/>
                <w:b/>
                <w:color w:val="FFFFFF"/>
                <w:sz w:val="20"/>
                <w:szCs w:val="20"/>
              </w:rPr>
              <w:t>Item</w:t>
            </w:r>
          </w:p>
        </w:tc>
        <w:tc>
          <w:tcPr>
            <w:tcW w:w="4011" w:type="dxa"/>
            <w:tcBorders>
              <w:top w:val="single" w:sz="8" w:space="0" w:color="000000"/>
              <w:left w:val="nil"/>
              <w:bottom w:val="single" w:sz="8" w:space="0" w:color="000000"/>
              <w:right w:val="nil"/>
            </w:tcBorders>
            <w:shd w:val="clear" w:color="auto" w:fill="244061"/>
            <w:tcMar>
              <w:top w:w="100" w:type="dxa"/>
              <w:left w:w="100" w:type="dxa"/>
              <w:bottom w:w="100" w:type="dxa"/>
              <w:right w:w="100" w:type="dxa"/>
            </w:tcMar>
          </w:tcPr>
          <w:p w14:paraId="335E0C55" w14:textId="77777777" w:rsidR="00F40B42" w:rsidRPr="00F77799" w:rsidRDefault="00F40B42" w:rsidP="007D6E02">
            <w:pPr>
              <w:spacing w:after="0" w:line="240" w:lineRule="auto"/>
              <w:ind w:right="-94"/>
              <w:rPr>
                <w:rFonts w:ascii="Verdana" w:eastAsia="Verdana" w:hAnsi="Verdana" w:cs="Verdana"/>
                <w:b/>
                <w:color w:val="FFFFFF"/>
                <w:sz w:val="20"/>
                <w:szCs w:val="20"/>
              </w:rPr>
            </w:pPr>
            <w:r w:rsidRPr="00F77799">
              <w:rPr>
                <w:rFonts w:ascii="Verdana" w:eastAsia="Verdana" w:hAnsi="Verdana" w:cs="Verdana"/>
                <w:b/>
                <w:color w:val="FFFFFF"/>
                <w:sz w:val="20"/>
                <w:szCs w:val="20"/>
              </w:rPr>
              <w:t>Minimum requirement</w:t>
            </w:r>
          </w:p>
        </w:tc>
        <w:tc>
          <w:tcPr>
            <w:tcW w:w="2982" w:type="dxa"/>
            <w:tcBorders>
              <w:top w:val="single" w:sz="8" w:space="0" w:color="000000"/>
              <w:left w:val="single" w:sz="8" w:space="0" w:color="000000"/>
              <w:bottom w:val="single" w:sz="8" w:space="0" w:color="000000"/>
              <w:right w:val="nil"/>
            </w:tcBorders>
            <w:shd w:val="clear" w:color="auto" w:fill="244061"/>
            <w:tcMar>
              <w:top w:w="100" w:type="dxa"/>
              <w:left w:w="100" w:type="dxa"/>
              <w:bottom w:w="100" w:type="dxa"/>
              <w:right w:w="100" w:type="dxa"/>
            </w:tcMar>
          </w:tcPr>
          <w:p w14:paraId="3A0BE41C" w14:textId="77777777" w:rsidR="00F40B42" w:rsidRPr="00F77799" w:rsidRDefault="00F40B42" w:rsidP="007D6E02">
            <w:pPr>
              <w:spacing w:after="0" w:line="240" w:lineRule="auto"/>
              <w:ind w:right="-96"/>
              <w:rPr>
                <w:rFonts w:ascii="Verdana" w:eastAsia="Verdana" w:hAnsi="Verdana" w:cs="Verdana"/>
                <w:b/>
                <w:color w:val="FFFFFF"/>
                <w:sz w:val="20"/>
                <w:szCs w:val="20"/>
              </w:rPr>
            </w:pPr>
            <w:r w:rsidRPr="00F77799">
              <w:rPr>
                <w:rFonts w:ascii="Verdana" w:eastAsia="Verdana" w:hAnsi="Verdana" w:cs="Verdana"/>
                <w:b/>
                <w:color w:val="FFFFFF"/>
                <w:sz w:val="20"/>
                <w:szCs w:val="20"/>
              </w:rPr>
              <w:t>Specifications offered</w:t>
            </w:r>
          </w:p>
        </w:tc>
      </w:tr>
      <w:tr w:rsidR="00F40B42" w:rsidRPr="00F77799" w14:paraId="79DEC842" w14:textId="77777777" w:rsidTr="00F37F3E">
        <w:trPr>
          <w:trHeight w:val="120"/>
        </w:trPr>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6B0D4EA9" w14:textId="77777777" w:rsidR="00F40B42" w:rsidRPr="00F77799" w:rsidRDefault="00F40B42" w:rsidP="007D6E02">
            <w:pPr>
              <w:spacing w:after="0" w:line="240" w:lineRule="auto"/>
              <w:rPr>
                <w:rFonts w:ascii="Verdana" w:eastAsia="Verdana" w:hAnsi="Verdana" w:cs="Verdana"/>
                <w:sz w:val="20"/>
                <w:szCs w:val="20"/>
              </w:rPr>
            </w:pPr>
            <w:r w:rsidRPr="00F77799">
              <w:rPr>
                <w:rFonts w:ascii="Verdana" w:eastAsia="Verdana" w:hAnsi="Verdana" w:cs="Verdana"/>
                <w:sz w:val="20"/>
                <w:szCs w:val="20"/>
              </w:rPr>
              <w:t xml:space="preserve"> </w:t>
            </w:r>
          </w:p>
        </w:tc>
        <w:tc>
          <w:tcPr>
            <w:tcW w:w="2126" w:type="dxa"/>
            <w:tcBorders>
              <w:top w:val="nil"/>
              <w:left w:val="nil"/>
              <w:bottom w:val="dotted" w:sz="8" w:space="0" w:color="000000"/>
              <w:right w:val="single" w:sz="8" w:space="0" w:color="000000"/>
            </w:tcBorders>
            <w:tcMar>
              <w:top w:w="100" w:type="dxa"/>
              <w:left w:w="100" w:type="dxa"/>
              <w:bottom w:w="100" w:type="dxa"/>
              <w:right w:w="100" w:type="dxa"/>
            </w:tcMar>
          </w:tcPr>
          <w:p w14:paraId="788FA1CD" w14:textId="77777777" w:rsidR="00F40B42" w:rsidRPr="00F77799" w:rsidRDefault="00F40B42" w:rsidP="007D6E02">
            <w:pPr>
              <w:spacing w:after="0" w:line="240" w:lineRule="auto"/>
              <w:ind w:right="-106"/>
              <w:rPr>
                <w:rFonts w:ascii="Verdana" w:eastAsia="Verdana" w:hAnsi="Verdana" w:cs="Verdana"/>
                <w:b/>
                <w:sz w:val="20"/>
                <w:szCs w:val="20"/>
              </w:rPr>
            </w:pPr>
            <w:r w:rsidRPr="00F77799">
              <w:rPr>
                <w:rFonts w:ascii="Verdana" w:eastAsia="Verdana" w:hAnsi="Verdana" w:cs="Verdana"/>
                <w:b/>
                <w:sz w:val="20"/>
                <w:szCs w:val="20"/>
              </w:rPr>
              <w:t>Manufacturer’s name:</w:t>
            </w:r>
          </w:p>
        </w:tc>
        <w:tc>
          <w:tcPr>
            <w:tcW w:w="4011" w:type="dxa"/>
            <w:tcBorders>
              <w:top w:val="nil"/>
              <w:left w:val="nil"/>
              <w:bottom w:val="dotted" w:sz="8" w:space="0" w:color="000000"/>
              <w:right w:val="nil"/>
            </w:tcBorders>
            <w:tcMar>
              <w:top w:w="100" w:type="dxa"/>
              <w:left w:w="100" w:type="dxa"/>
              <w:bottom w:w="100" w:type="dxa"/>
              <w:right w:w="100" w:type="dxa"/>
            </w:tcMar>
          </w:tcPr>
          <w:p w14:paraId="393F31C8" w14:textId="77777777" w:rsidR="00F40B42" w:rsidRPr="00F77799" w:rsidRDefault="00F40B42" w:rsidP="007D6E02">
            <w:pPr>
              <w:spacing w:after="0" w:line="240" w:lineRule="auto"/>
              <w:ind w:right="-59"/>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8658652" w14:textId="77777777" w:rsidR="00F40B42" w:rsidRPr="00F77799" w:rsidRDefault="00F40B42" w:rsidP="007D6E02">
            <w:pPr>
              <w:spacing w:after="0" w:line="240" w:lineRule="auto"/>
              <w:ind w:right="-118"/>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F40B42" w:rsidRPr="00F77799" w14:paraId="46A851D9" w14:textId="77777777" w:rsidTr="00F37F3E">
        <w:trPr>
          <w:trHeight w:val="20"/>
        </w:trPr>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72B58F53" w14:textId="77777777" w:rsidR="00F40B42" w:rsidRPr="00F77799" w:rsidRDefault="00F40B42" w:rsidP="007D6E02">
            <w:pPr>
              <w:spacing w:after="0" w:line="240" w:lineRule="auto"/>
              <w:rPr>
                <w:rFonts w:ascii="Verdana" w:eastAsia="Verdana" w:hAnsi="Verdana" w:cs="Verdana"/>
                <w:sz w:val="20"/>
                <w:szCs w:val="20"/>
              </w:rPr>
            </w:pPr>
            <w:r w:rsidRPr="00F77799">
              <w:rPr>
                <w:rFonts w:ascii="Verdana" w:eastAsia="Verdana" w:hAnsi="Verdana" w:cs="Verdana"/>
                <w:sz w:val="20"/>
                <w:szCs w:val="20"/>
              </w:rPr>
              <w:t xml:space="preserve"> </w:t>
            </w:r>
          </w:p>
        </w:tc>
        <w:tc>
          <w:tcPr>
            <w:tcW w:w="2126" w:type="dxa"/>
            <w:tcBorders>
              <w:top w:val="nil"/>
              <w:left w:val="nil"/>
              <w:bottom w:val="dotted" w:sz="8" w:space="0" w:color="000000"/>
              <w:right w:val="single" w:sz="8" w:space="0" w:color="000000"/>
            </w:tcBorders>
            <w:tcMar>
              <w:top w:w="100" w:type="dxa"/>
              <w:left w:w="100" w:type="dxa"/>
              <w:bottom w:w="100" w:type="dxa"/>
              <w:right w:w="100" w:type="dxa"/>
            </w:tcMar>
          </w:tcPr>
          <w:p w14:paraId="3A484D07" w14:textId="77777777" w:rsidR="00F40B42" w:rsidRPr="00F77799" w:rsidRDefault="00F40B42" w:rsidP="007D6E02">
            <w:pPr>
              <w:spacing w:after="0" w:line="240" w:lineRule="auto"/>
              <w:ind w:right="-106"/>
              <w:rPr>
                <w:rFonts w:ascii="Verdana" w:eastAsia="Verdana" w:hAnsi="Verdana" w:cs="Verdana"/>
                <w:b/>
                <w:sz w:val="20"/>
                <w:szCs w:val="20"/>
              </w:rPr>
            </w:pPr>
            <w:r w:rsidRPr="00F77799">
              <w:rPr>
                <w:rFonts w:ascii="Verdana" w:eastAsia="Verdana" w:hAnsi="Verdana" w:cs="Verdana"/>
                <w:b/>
                <w:sz w:val="20"/>
                <w:szCs w:val="20"/>
              </w:rPr>
              <w:t>Product type, model:</w:t>
            </w:r>
          </w:p>
        </w:tc>
        <w:tc>
          <w:tcPr>
            <w:tcW w:w="4011" w:type="dxa"/>
            <w:tcBorders>
              <w:top w:val="nil"/>
              <w:left w:val="nil"/>
              <w:bottom w:val="dotted" w:sz="8" w:space="0" w:color="000000"/>
              <w:right w:val="nil"/>
            </w:tcBorders>
            <w:tcMar>
              <w:top w:w="100" w:type="dxa"/>
              <w:left w:w="100" w:type="dxa"/>
              <w:bottom w:w="100" w:type="dxa"/>
              <w:right w:w="100" w:type="dxa"/>
            </w:tcMar>
          </w:tcPr>
          <w:p w14:paraId="02BFD259" w14:textId="77777777" w:rsidR="00F40B42" w:rsidRPr="00F77799" w:rsidRDefault="00F40B42" w:rsidP="007D6E02">
            <w:pPr>
              <w:spacing w:after="0" w:line="240" w:lineRule="auto"/>
              <w:ind w:right="-59"/>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3F55AC7" w14:textId="77777777" w:rsidR="00F40B42" w:rsidRPr="00F77799" w:rsidRDefault="00F40B42" w:rsidP="007D6E02">
            <w:pPr>
              <w:spacing w:after="0" w:line="240" w:lineRule="auto"/>
              <w:ind w:right="-118"/>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76DD3" w:rsidRPr="00F77799" w14:paraId="1AD77C1C" w14:textId="77777777" w:rsidTr="00F37F3E">
        <w:trPr>
          <w:trHeight w:val="20"/>
        </w:trPr>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4258BC3C" w14:textId="77777777" w:rsidR="00376DD3" w:rsidRPr="00F77799" w:rsidRDefault="00376DD3" w:rsidP="0066253C">
            <w:pPr>
              <w:pStyle w:val="ListParagraph"/>
              <w:numPr>
                <w:ilvl w:val="0"/>
                <w:numId w:val="9"/>
              </w:numPr>
              <w:spacing w:after="0" w:line="240" w:lineRule="auto"/>
              <w:rPr>
                <w:rFonts w:ascii="Verdana" w:eastAsia="Verdana" w:hAnsi="Verdana" w:cs="Verdana"/>
                <w:sz w:val="20"/>
                <w:szCs w:val="20"/>
              </w:rPr>
            </w:pPr>
          </w:p>
        </w:tc>
        <w:tc>
          <w:tcPr>
            <w:tcW w:w="2126" w:type="dxa"/>
            <w:tcBorders>
              <w:top w:val="nil"/>
              <w:left w:val="nil"/>
              <w:bottom w:val="dotted" w:sz="8" w:space="0" w:color="000000"/>
              <w:right w:val="single" w:sz="8" w:space="0" w:color="000000"/>
            </w:tcBorders>
            <w:tcMar>
              <w:top w:w="100" w:type="dxa"/>
              <w:left w:w="100" w:type="dxa"/>
              <w:bottom w:w="100" w:type="dxa"/>
              <w:right w:w="100" w:type="dxa"/>
            </w:tcMar>
          </w:tcPr>
          <w:p w14:paraId="613A31CC" w14:textId="77777777" w:rsidR="00376DD3" w:rsidRPr="00F77799" w:rsidRDefault="00376DD3" w:rsidP="007D6E02">
            <w:pPr>
              <w:spacing w:after="0" w:line="240" w:lineRule="auto"/>
              <w:ind w:right="-106"/>
              <w:rPr>
                <w:rFonts w:ascii="Verdana" w:eastAsia="Verdana" w:hAnsi="Verdana" w:cs="Verdana"/>
                <w:sz w:val="20"/>
                <w:szCs w:val="20"/>
              </w:rPr>
            </w:pPr>
            <w:r w:rsidRPr="00F77799">
              <w:rPr>
                <w:rFonts w:ascii="Verdana" w:eastAsia="Verdana" w:hAnsi="Verdana" w:cs="Verdana"/>
                <w:sz w:val="20"/>
                <w:szCs w:val="20"/>
              </w:rPr>
              <w:t>Case</w:t>
            </w:r>
          </w:p>
        </w:tc>
        <w:tc>
          <w:tcPr>
            <w:tcW w:w="4011" w:type="dxa"/>
            <w:tcBorders>
              <w:top w:val="nil"/>
              <w:left w:val="nil"/>
              <w:bottom w:val="dotted" w:sz="8" w:space="0" w:color="000000"/>
              <w:right w:val="nil"/>
            </w:tcBorders>
            <w:tcMar>
              <w:top w:w="100" w:type="dxa"/>
              <w:left w:w="100" w:type="dxa"/>
              <w:bottom w:w="100" w:type="dxa"/>
              <w:right w:w="100" w:type="dxa"/>
            </w:tcMar>
          </w:tcPr>
          <w:p w14:paraId="10953D73" w14:textId="77777777" w:rsidR="00376DD3" w:rsidRPr="00F77799" w:rsidRDefault="00376DD3" w:rsidP="007D6E02">
            <w:pPr>
              <w:spacing w:after="0" w:line="240" w:lineRule="auto"/>
              <w:ind w:right="-59"/>
              <w:rPr>
                <w:rFonts w:ascii="Verdana" w:eastAsia="Verdana" w:hAnsi="Verdana" w:cs="Verdana"/>
                <w:sz w:val="20"/>
                <w:szCs w:val="20"/>
              </w:rPr>
            </w:pPr>
            <w:r w:rsidRPr="00F77799">
              <w:rPr>
                <w:rFonts w:ascii="Verdana" w:eastAsia="Verdana" w:hAnsi="Verdana" w:cs="Verdana"/>
                <w:sz w:val="20"/>
                <w:szCs w:val="20"/>
              </w:rPr>
              <w:t>Metal</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8630C30" w14:textId="77777777" w:rsidR="00376DD3" w:rsidRPr="00F77799" w:rsidRDefault="00376DD3" w:rsidP="007D6E02">
            <w:pPr>
              <w:spacing w:after="0" w:line="240" w:lineRule="auto"/>
              <w:ind w:right="-118"/>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76DD3" w:rsidRPr="00F77799" w14:paraId="3EED5DBA" w14:textId="77777777" w:rsidTr="00F37F3E">
        <w:trPr>
          <w:trHeight w:val="20"/>
        </w:trPr>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57C0FC83" w14:textId="77777777" w:rsidR="00376DD3" w:rsidRPr="00F77799" w:rsidRDefault="00376DD3" w:rsidP="0066253C">
            <w:pPr>
              <w:pStyle w:val="ListParagraph"/>
              <w:numPr>
                <w:ilvl w:val="0"/>
                <w:numId w:val="9"/>
              </w:numPr>
              <w:spacing w:after="0" w:line="240" w:lineRule="auto"/>
              <w:rPr>
                <w:rFonts w:ascii="Verdana" w:eastAsia="Verdana" w:hAnsi="Verdana" w:cs="Verdana"/>
                <w:sz w:val="20"/>
                <w:szCs w:val="20"/>
              </w:rPr>
            </w:pPr>
          </w:p>
        </w:tc>
        <w:tc>
          <w:tcPr>
            <w:tcW w:w="2126" w:type="dxa"/>
            <w:tcBorders>
              <w:top w:val="nil"/>
              <w:left w:val="nil"/>
              <w:bottom w:val="dotted" w:sz="8" w:space="0" w:color="000000"/>
              <w:right w:val="single" w:sz="8" w:space="0" w:color="000000"/>
            </w:tcBorders>
            <w:tcMar>
              <w:top w:w="100" w:type="dxa"/>
              <w:left w:w="100" w:type="dxa"/>
              <w:bottom w:w="100" w:type="dxa"/>
              <w:right w:w="100" w:type="dxa"/>
            </w:tcMar>
          </w:tcPr>
          <w:p w14:paraId="21A40C3A" w14:textId="77777777" w:rsidR="00376DD3" w:rsidRPr="00F77799" w:rsidRDefault="00376DD3" w:rsidP="007D6E02">
            <w:pPr>
              <w:spacing w:after="0" w:line="240" w:lineRule="auto"/>
              <w:ind w:right="-106"/>
              <w:rPr>
                <w:rFonts w:ascii="Verdana" w:eastAsia="Verdana" w:hAnsi="Verdana" w:cs="Verdana"/>
                <w:sz w:val="20"/>
                <w:szCs w:val="20"/>
              </w:rPr>
            </w:pPr>
            <w:r w:rsidRPr="00F77799">
              <w:rPr>
                <w:rFonts w:ascii="Verdana" w:eastAsia="Verdana" w:hAnsi="Verdana" w:cs="Verdana"/>
                <w:sz w:val="20"/>
                <w:szCs w:val="20"/>
              </w:rPr>
              <w:t>Key Features</w:t>
            </w:r>
          </w:p>
        </w:tc>
        <w:tc>
          <w:tcPr>
            <w:tcW w:w="4011" w:type="dxa"/>
            <w:tcBorders>
              <w:top w:val="nil"/>
              <w:left w:val="nil"/>
              <w:bottom w:val="dotted" w:sz="8" w:space="0" w:color="000000"/>
              <w:right w:val="nil"/>
            </w:tcBorders>
            <w:tcMar>
              <w:top w:w="100" w:type="dxa"/>
              <w:left w:w="100" w:type="dxa"/>
              <w:bottom w:w="100" w:type="dxa"/>
              <w:right w:w="100" w:type="dxa"/>
            </w:tcMar>
          </w:tcPr>
          <w:p w14:paraId="2D75D05B" w14:textId="77777777" w:rsidR="00376DD3" w:rsidRPr="00F77799" w:rsidRDefault="00376DD3" w:rsidP="007D6E02">
            <w:pPr>
              <w:spacing w:after="0" w:line="240" w:lineRule="auto"/>
              <w:ind w:right="-59"/>
              <w:rPr>
                <w:rFonts w:ascii="Verdana" w:eastAsia="Verdana" w:hAnsi="Verdana" w:cs="Verdana"/>
                <w:sz w:val="20"/>
                <w:szCs w:val="20"/>
              </w:rPr>
            </w:pPr>
            <w:r w:rsidRPr="00F77799">
              <w:rPr>
                <w:rFonts w:ascii="Verdana" w:eastAsia="Verdana" w:hAnsi="Verdana" w:cs="Verdana"/>
                <w:sz w:val="20"/>
                <w:szCs w:val="20"/>
              </w:rPr>
              <w:t>Auto MDI/MDI-X, Store and Forward, Full Duplex Capability, Flow Control</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BC7113F" w14:textId="77777777" w:rsidR="00376DD3" w:rsidRPr="00F77799" w:rsidRDefault="00376DD3" w:rsidP="007D6E02">
            <w:pPr>
              <w:spacing w:after="0" w:line="240" w:lineRule="auto"/>
              <w:ind w:right="-118"/>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76DD3" w:rsidRPr="00F77799" w14:paraId="7AEFB3A9" w14:textId="77777777" w:rsidTr="00F37F3E">
        <w:trPr>
          <w:trHeight w:val="20"/>
        </w:trPr>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3331791F" w14:textId="77777777" w:rsidR="00376DD3" w:rsidRPr="00F77799" w:rsidRDefault="00376DD3" w:rsidP="0066253C">
            <w:pPr>
              <w:pStyle w:val="ListParagraph"/>
              <w:numPr>
                <w:ilvl w:val="0"/>
                <w:numId w:val="9"/>
              </w:numPr>
              <w:spacing w:after="0" w:line="240" w:lineRule="auto"/>
              <w:rPr>
                <w:rFonts w:ascii="Verdana" w:eastAsia="Verdana" w:hAnsi="Verdana" w:cs="Verdana"/>
                <w:sz w:val="20"/>
                <w:szCs w:val="20"/>
              </w:rPr>
            </w:pPr>
          </w:p>
        </w:tc>
        <w:tc>
          <w:tcPr>
            <w:tcW w:w="2126" w:type="dxa"/>
            <w:tcBorders>
              <w:top w:val="nil"/>
              <w:left w:val="nil"/>
              <w:bottom w:val="dotted" w:sz="8" w:space="0" w:color="000000"/>
              <w:right w:val="single" w:sz="8" w:space="0" w:color="000000"/>
            </w:tcBorders>
            <w:tcMar>
              <w:top w:w="100" w:type="dxa"/>
              <w:left w:w="100" w:type="dxa"/>
              <w:bottom w:w="100" w:type="dxa"/>
              <w:right w:w="100" w:type="dxa"/>
            </w:tcMar>
          </w:tcPr>
          <w:p w14:paraId="0C0057DB" w14:textId="77777777" w:rsidR="00376DD3" w:rsidRPr="00F77799" w:rsidRDefault="00376DD3" w:rsidP="007D6E02">
            <w:pPr>
              <w:spacing w:after="0" w:line="240" w:lineRule="auto"/>
              <w:ind w:right="-106"/>
              <w:rPr>
                <w:rFonts w:ascii="Verdana" w:eastAsia="Verdana" w:hAnsi="Verdana" w:cs="Verdana"/>
                <w:sz w:val="20"/>
                <w:szCs w:val="20"/>
              </w:rPr>
            </w:pPr>
            <w:r w:rsidRPr="00F77799">
              <w:rPr>
                <w:rFonts w:ascii="Verdana" w:eastAsia="Verdana" w:hAnsi="Verdana" w:cs="Verdana"/>
                <w:sz w:val="20"/>
                <w:szCs w:val="20"/>
              </w:rPr>
              <w:t>Hardware</w:t>
            </w:r>
          </w:p>
        </w:tc>
        <w:tc>
          <w:tcPr>
            <w:tcW w:w="4011" w:type="dxa"/>
            <w:tcBorders>
              <w:top w:val="nil"/>
              <w:left w:val="nil"/>
              <w:bottom w:val="dotted" w:sz="8" w:space="0" w:color="000000"/>
              <w:right w:val="nil"/>
            </w:tcBorders>
            <w:tcMar>
              <w:top w:w="100" w:type="dxa"/>
              <w:left w:w="100" w:type="dxa"/>
              <w:bottom w:w="100" w:type="dxa"/>
              <w:right w:w="100" w:type="dxa"/>
            </w:tcMar>
          </w:tcPr>
          <w:p w14:paraId="04372BE1" w14:textId="77777777" w:rsidR="00376DD3" w:rsidRPr="00F77799" w:rsidRDefault="00376DD3" w:rsidP="007D6E02">
            <w:pPr>
              <w:spacing w:after="0" w:line="240" w:lineRule="auto"/>
              <w:ind w:right="-59"/>
              <w:rPr>
                <w:rFonts w:ascii="Verdana" w:eastAsia="Verdana" w:hAnsi="Verdana" w:cs="Verdana"/>
                <w:sz w:val="20"/>
                <w:szCs w:val="20"/>
              </w:rPr>
            </w:pPr>
            <w:r w:rsidRPr="00F77799">
              <w:rPr>
                <w:rFonts w:ascii="Verdana" w:eastAsia="Verdana" w:hAnsi="Verdana" w:cs="Verdana"/>
                <w:sz w:val="20"/>
                <w:szCs w:val="20"/>
              </w:rPr>
              <w:t>10/100/1000 Mbps Ethernet Ports (8)</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39AF682" w14:textId="77777777" w:rsidR="00376DD3" w:rsidRPr="00F77799" w:rsidRDefault="00376DD3" w:rsidP="007D6E02">
            <w:pPr>
              <w:spacing w:after="0" w:line="240" w:lineRule="auto"/>
              <w:ind w:right="-118"/>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F40B42" w:rsidRPr="00F77799" w14:paraId="051DEF7B" w14:textId="77777777" w:rsidTr="00F37F3E">
        <w:trPr>
          <w:trHeight w:val="20"/>
        </w:trPr>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58CC63D0" w14:textId="77777777" w:rsidR="00F40B42" w:rsidRPr="00F77799" w:rsidRDefault="00F40B42" w:rsidP="0066253C">
            <w:pPr>
              <w:pStyle w:val="ListParagraph"/>
              <w:numPr>
                <w:ilvl w:val="0"/>
                <w:numId w:val="9"/>
              </w:numPr>
              <w:spacing w:after="0" w:line="240" w:lineRule="auto"/>
              <w:rPr>
                <w:rFonts w:ascii="Verdana" w:eastAsia="Verdana" w:hAnsi="Verdana" w:cs="Verdana"/>
                <w:sz w:val="20"/>
                <w:szCs w:val="20"/>
              </w:rPr>
            </w:pPr>
          </w:p>
        </w:tc>
        <w:tc>
          <w:tcPr>
            <w:tcW w:w="2126" w:type="dxa"/>
            <w:tcBorders>
              <w:top w:val="nil"/>
              <w:left w:val="nil"/>
              <w:bottom w:val="dotted" w:sz="8" w:space="0" w:color="000000"/>
              <w:right w:val="single" w:sz="8" w:space="0" w:color="000000"/>
            </w:tcBorders>
            <w:tcMar>
              <w:top w:w="100" w:type="dxa"/>
              <w:left w:w="100" w:type="dxa"/>
              <w:bottom w:w="100" w:type="dxa"/>
              <w:right w:w="100" w:type="dxa"/>
            </w:tcMar>
          </w:tcPr>
          <w:p w14:paraId="341E017F" w14:textId="77777777" w:rsidR="00F40B42" w:rsidRPr="00F77799" w:rsidRDefault="00F40B42" w:rsidP="007D6E02">
            <w:pPr>
              <w:spacing w:after="0" w:line="240" w:lineRule="auto"/>
              <w:ind w:right="-106"/>
              <w:rPr>
                <w:rFonts w:ascii="Verdana" w:eastAsia="Verdana" w:hAnsi="Verdana" w:cs="Verdana"/>
                <w:sz w:val="20"/>
                <w:szCs w:val="20"/>
              </w:rPr>
            </w:pPr>
            <w:r w:rsidRPr="00F77799">
              <w:rPr>
                <w:rFonts w:ascii="Verdana" w:eastAsia="Verdana" w:hAnsi="Verdana" w:cs="Verdana"/>
                <w:sz w:val="20"/>
                <w:szCs w:val="20"/>
              </w:rPr>
              <w:t>Switching Capacity</w:t>
            </w:r>
          </w:p>
        </w:tc>
        <w:tc>
          <w:tcPr>
            <w:tcW w:w="4011" w:type="dxa"/>
            <w:tcBorders>
              <w:top w:val="nil"/>
              <w:left w:val="nil"/>
              <w:bottom w:val="dotted" w:sz="8" w:space="0" w:color="000000"/>
              <w:right w:val="nil"/>
            </w:tcBorders>
            <w:tcMar>
              <w:top w:w="100" w:type="dxa"/>
              <w:left w:w="100" w:type="dxa"/>
              <w:bottom w:w="100" w:type="dxa"/>
              <w:right w:w="100" w:type="dxa"/>
            </w:tcMar>
          </w:tcPr>
          <w:p w14:paraId="7E2C444B" w14:textId="77777777" w:rsidR="00F40B42" w:rsidRPr="00F77799" w:rsidRDefault="00F40B42" w:rsidP="007D6E02">
            <w:pPr>
              <w:spacing w:after="0" w:line="240" w:lineRule="auto"/>
              <w:ind w:right="-59"/>
              <w:rPr>
                <w:rFonts w:ascii="Verdana" w:eastAsia="Verdana" w:hAnsi="Verdana" w:cs="Verdana"/>
                <w:sz w:val="20"/>
                <w:szCs w:val="20"/>
              </w:rPr>
            </w:pPr>
            <w:r w:rsidRPr="00F77799">
              <w:rPr>
                <w:rFonts w:ascii="Verdana" w:eastAsia="Verdana" w:hAnsi="Verdana" w:cs="Verdana"/>
                <w:sz w:val="20"/>
                <w:szCs w:val="20"/>
              </w:rPr>
              <w:t>16 Gbps</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344E550" w14:textId="77777777" w:rsidR="00F40B42" w:rsidRPr="00F77799" w:rsidRDefault="00F40B42" w:rsidP="007D6E02">
            <w:pPr>
              <w:spacing w:after="0" w:line="240" w:lineRule="auto"/>
              <w:ind w:right="-118"/>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F40B42" w:rsidRPr="00F77799" w14:paraId="767FFE60" w14:textId="77777777" w:rsidTr="00F37F3E">
        <w:trPr>
          <w:trHeight w:val="20"/>
        </w:trPr>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6878E4C0" w14:textId="77777777" w:rsidR="00F40B42" w:rsidRPr="00F77799" w:rsidRDefault="00F40B42" w:rsidP="0066253C">
            <w:pPr>
              <w:pStyle w:val="ListParagraph"/>
              <w:numPr>
                <w:ilvl w:val="0"/>
                <w:numId w:val="9"/>
              </w:numPr>
              <w:spacing w:after="0" w:line="240" w:lineRule="auto"/>
              <w:rPr>
                <w:rFonts w:ascii="Verdana" w:eastAsia="Verdana" w:hAnsi="Verdana" w:cs="Verdana"/>
                <w:sz w:val="20"/>
                <w:szCs w:val="20"/>
              </w:rPr>
            </w:pPr>
          </w:p>
        </w:tc>
        <w:tc>
          <w:tcPr>
            <w:tcW w:w="2126" w:type="dxa"/>
            <w:tcBorders>
              <w:top w:val="nil"/>
              <w:left w:val="nil"/>
              <w:bottom w:val="dotted" w:sz="8" w:space="0" w:color="000000"/>
              <w:right w:val="single" w:sz="8" w:space="0" w:color="000000"/>
            </w:tcBorders>
            <w:tcMar>
              <w:top w:w="100" w:type="dxa"/>
              <w:left w:w="100" w:type="dxa"/>
              <w:bottom w:w="100" w:type="dxa"/>
              <w:right w:w="100" w:type="dxa"/>
            </w:tcMar>
          </w:tcPr>
          <w:p w14:paraId="00EC8AE3" w14:textId="77777777" w:rsidR="00F40B42" w:rsidRPr="00F77799" w:rsidRDefault="00F40B42" w:rsidP="007D6E02">
            <w:pPr>
              <w:spacing w:after="0" w:line="240" w:lineRule="auto"/>
              <w:ind w:right="-106"/>
              <w:rPr>
                <w:rFonts w:ascii="Verdana" w:eastAsia="Verdana" w:hAnsi="Verdana" w:cs="Verdana"/>
                <w:sz w:val="20"/>
                <w:szCs w:val="20"/>
              </w:rPr>
            </w:pPr>
            <w:r w:rsidRPr="00F77799">
              <w:rPr>
                <w:rFonts w:ascii="Verdana" w:eastAsia="Verdana" w:hAnsi="Verdana" w:cs="Verdana"/>
                <w:sz w:val="20"/>
                <w:szCs w:val="20"/>
              </w:rPr>
              <w:t>MAC Address</w:t>
            </w:r>
          </w:p>
        </w:tc>
        <w:tc>
          <w:tcPr>
            <w:tcW w:w="4011" w:type="dxa"/>
            <w:tcBorders>
              <w:top w:val="nil"/>
              <w:left w:val="nil"/>
              <w:bottom w:val="dotted" w:sz="8" w:space="0" w:color="000000"/>
              <w:right w:val="nil"/>
            </w:tcBorders>
            <w:tcMar>
              <w:top w:w="100" w:type="dxa"/>
              <w:left w:w="100" w:type="dxa"/>
              <w:bottom w:w="100" w:type="dxa"/>
              <w:right w:w="100" w:type="dxa"/>
            </w:tcMar>
          </w:tcPr>
          <w:p w14:paraId="0D98D54C" w14:textId="77777777" w:rsidR="00F40B42" w:rsidRPr="00F77799" w:rsidRDefault="00F40B42" w:rsidP="007D6E02">
            <w:pPr>
              <w:spacing w:after="0" w:line="240" w:lineRule="auto"/>
              <w:ind w:right="-59"/>
              <w:rPr>
                <w:rFonts w:ascii="Verdana" w:eastAsia="Verdana" w:hAnsi="Verdana" w:cs="Verdana"/>
                <w:sz w:val="20"/>
                <w:szCs w:val="20"/>
              </w:rPr>
            </w:pPr>
            <w:r w:rsidRPr="00F77799">
              <w:rPr>
                <w:rFonts w:ascii="Verdana" w:eastAsia="Verdana" w:hAnsi="Verdana" w:cs="Verdana"/>
                <w:sz w:val="20"/>
                <w:szCs w:val="20"/>
              </w:rPr>
              <w:t>4K</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B3B8C3E" w14:textId="77777777" w:rsidR="00F40B42" w:rsidRPr="00F77799" w:rsidRDefault="00F40B42" w:rsidP="007D6E02">
            <w:pPr>
              <w:spacing w:after="0" w:line="240" w:lineRule="auto"/>
              <w:ind w:right="-118"/>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F40B42" w:rsidRPr="00F77799" w14:paraId="79A9B63E" w14:textId="77777777" w:rsidTr="00F37F3E">
        <w:trPr>
          <w:trHeight w:val="20"/>
        </w:trPr>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274E94EC" w14:textId="77777777" w:rsidR="00F40B42" w:rsidRPr="00F77799" w:rsidRDefault="00F40B42" w:rsidP="0066253C">
            <w:pPr>
              <w:pStyle w:val="ListParagraph"/>
              <w:numPr>
                <w:ilvl w:val="0"/>
                <w:numId w:val="9"/>
              </w:numPr>
              <w:spacing w:after="0" w:line="240" w:lineRule="auto"/>
              <w:rPr>
                <w:rFonts w:ascii="Verdana" w:eastAsia="Verdana" w:hAnsi="Verdana" w:cs="Verdana"/>
                <w:sz w:val="20"/>
                <w:szCs w:val="20"/>
              </w:rPr>
            </w:pPr>
          </w:p>
        </w:tc>
        <w:tc>
          <w:tcPr>
            <w:tcW w:w="2126" w:type="dxa"/>
            <w:tcBorders>
              <w:top w:val="nil"/>
              <w:left w:val="nil"/>
              <w:bottom w:val="dotted" w:sz="8" w:space="0" w:color="000000"/>
              <w:right w:val="single" w:sz="8" w:space="0" w:color="000000"/>
            </w:tcBorders>
            <w:tcMar>
              <w:top w:w="100" w:type="dxa"/>
              <w:left w:w="100" w:type="dxa"/>
              <w:bottom w:w="100" w:type="dxa"/>
              <w:right w:w="100" w:type="dxa"/>
            </w:tcMar>
          </w:tcPr>
          <w:p w14:paraId="0CB3F8E1" w14:textId="77777777" w:rsidR="00F40B42" w:rsidRPr="00F77799" w:rsidRDefault="00F40B42" w:rsidP="007D6E02">
            <w:pPr>
              <w:spacing w:after="0" w:line="240" w:lineRule="auto"/>
              <w:ind w:right="-106"/>
              <w:rPr>
                <w:rFonts w:ascii="Verdana" w:eastAsia="Verdana" w:hAnsi="Verdana" w:cs="Verdana"/>
                <w:sz w:val="20"/>
                <w:szCs w:val="20"/>
              </w:rPr>
            </w:pPr>
            <w:r w:rsidRPr="00F77799">
              <w:rPr>
                <w:rFonts w:ascii="Verdana" w:eastAsia="Verdana" w:hAnsi="Verdana" w:cs="Verdana"/>
                <w:sz w:val="20"/>
                <w:szCs w:val="20"/>
              </w:rPr>
              <w:t>Memory Buffer</w:t>
            </w:r>
          </w:p>
        </w:tc>
        <w:tc>
          <w:tcPr>
            <w:tcW w:w="4011" w:type="dxa"/>
            <w:tcBorders>
              <w:top w:val="nil"/>
              <w:left w:val="nil"/>
              <w:bottom w:val="dotted" w:sz="8" w:space="0" w:color="000000"/>
              <w:right w:val="nil"/>
            </w:tcBorders>
            <w:tcMar>
              <w:top w:w="100" w:type="dxa"/>
              <w:left w:w="100" w:type="dxa"/>
              <w:bottom w:w="100" w:type="dxa"/>
              <w:right w:w="100" w:type="dxa"/>
            </w:tcMar>
          </w:tcPr>
          <w:p w14:paraId="6F5F8CBA" w14:textId="77777777" w:rsidR="00F40B42" w:rsidRPr="00F77799" w:rsidRDefault="00F40B42" w:rsidP="007D6E02">
            <w:pPr>
              <w:spacing w:after="0" w:line="240" w:lineRule="auto"/>
              <w:ind w:right="-59"/>
              <w:rPr>
                <w:rFonts w:ascii="Verdana" w:eastAsia="Verdana" w:hAnsi="Verdana" w:cs="Verdana"/>
                <w:sz w:val="20"/>
                <w:szCs w:val="20"/>
              </w:rPr>
            </w:pPr>
            <w:r w:rsidRPr="00F77799">
              <w:rPr>
                <w:rFonts w:ascii="Verdana" w:eastAsia="Verdana" w:hAnsi="Verdana" w:cs="Verdana"/>
                <w:sz w:val="20"/>
                <w:szCs w:val="20"/>
              </w:rPr>
              <w:t>192 KB</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FA6B63A" w14:textId="77777777" w:rsidR="00F40B42" w:rsidRPr="00F77799" w:rsidRDefault="00F40B42" w:rsidP="007D6E02">
            <w:pPr>
              <w:spacing w:after="0" w:line="240" w:lineRule="auto"/>
              <w:ind w:right="-118"/>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F40B42" w:rsidRPr="00F77799" w14:paraId="54375FF3" w14:textId="77777777" w:rsidTr="00F37F3E">
        <w:trPr>
          <w:trHeight w:val="7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EC16D4B" w14:textId="77777777" w:rsidR="00F40B42" w:rsidRPr="00F77799" w:rsidRDefault="00F40B42" w:rsidP="0066253C">
            <w:pPr>
              <w:pStyle w:val="ListParagraph"/>
              <w:numPr>
                <w:ilvl w:val="0"/>
                <w:numId w:val="9"/>
              </w:numPr>
              <w:spacing w:after="0" w:line="240" w:lineRule="auto"/>
              <w:rPr>
                <w:rFonts w:ascii="Verdana" w:eastAsia="Verdana" w:hAnsi="Verdana" w:cs="Verdana"/>
                <w:sz w:val="20"/>
                <w:szCs w:val="20"/>
              </w:rPr>
            </w:pPr>
          </w:p>
        </w:tc>
        <w:tc>
          <w:tcPr>
            <w:tcW w:w="21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D8AD15A" w14:textId="77777777" w:rsidR="00F40B42" w:rsidRPr="00F77799" w:rsidRDefault="00F40B42" w:rsidP="007D6E02">
            <w:pPr>
              <w:spacing w:after="0" w:line="240" w:lineRule="auto"/>
              <w:ind w:right="-106"/>
              <w:rPr>
                <w:rFonts w:ascii="Verdana" w:eastAsia="Verdana" w:hAnsi="Verdana" w:cs="Verdana"/>
                <w:sz w:val="20"/>
                <w:szCs w:val="20"/>
              </w:rPr>
            </w:pPr>
            <w:r w:rsidRPr="00F77799">
              <w:rPr>
                <w:rFonts w:ascii="Verdana" w:eastAsia="Verdana" w:hAnsi="Verdana" w:cs="Verdana"/>
                <w:sz w:val="20"/>
                <w:szCs w:val="20"/>
              </w:rPr>
              <w:t>Jumbo Frames</w:t>
            </w:r>
          </w:p>
        </w:tc>
        <w:tc>
          <w:tcPr>
            <w:tcW w:w="4011" w:type="dxa"/>
            <w:tcBorders>
              <w:top w:val="dotted" w:sz="8" w:space="0" w:color="000000"/>
              <w:left w:val="nil"/>
              <w:bottom w:val="dotted" w:sz="8" w:space="0" w:color="000000"/>
              <w:right w:val="nil"/>
            </w:tcBorders>
            <w:tcMar>
              <w:top w:w="100" w:type="dxa"/>
              <w:left w:w="100" w:type="dxa"/>
              <w:bottom w:w="100" w:type="dxa"/>
              <w:right w:w="100" w:type="dxa"/>
            </w:tcMar>
          </w:tcPr>
          <w:p w14:paraId="318E5452" w14:textId="77777777" w:rsidR="00F40B42" w:rsidRPr="00F77799" w:rsidRDefault="00F40B42" w:rsidP="007D6E02">
            <w:pPr>
              <w:spacing w:after="0" w:line="240" w:lineRule="auto"/>
              <w:ind w:right="-59"/>
              <w:rPr>
                <w:rFonts w:ascii="Verdana" w:eastAsia="Verdana" w:hAnsi="Verdana" w:cs="Verdana"/>
                <w:sz w:val="20"/>
                <w:szCs w:val="20"/>
              </w:rPr>
            </w:pPr>
            <w:r w:rsidRPr="00F77799">
              <w:rPr>
                <w:rFonts w:ascii="Verdana" w:eastAsia="Verdana" w:hAnsi="Verdana" w:cs="Verdana"/>
                <w:sz w:val="20"/>
                <w:szCs w:val="20"/>
              </w:rPr>
              <w:t>Up to 9 KB</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C459379" w14:textId="77777777" w:rsidR="00F40B42" w:rsidRPr="00F77799" w:rsidRDefault="00F40B42" w:rsidP="007D6E02">
            <w:pPr>
              <w:spacing w:after="0" w:line="240" w:lineRule="auto"/>
              <w:ind w:right="-118"/>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76DD3" w:rsidRPr="00F77799" w14:paraId="22F0B750" w14:textId="77777777" w:rsidTr="00F37F3E">
        <w:trPr>
          <w:trHeight w:val="1189"/>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B68C2B1" w14:textId="77777777" w:rsidR="00376DD3" w:rsidRPr="00F77799" w:rsidRDefault="00376DD3" w:rsidP="0066253C">
            <w:pPr>
              <w:pStyle w:val="ListParagraph"/>
              <w:numPr>
                <w:ilvl w:val="0"/>
                <w:numId w:val="9"/>
              </w:numPr>
              <w:spacing w:after="0" w:line="240" w:lineRule="auto"/>
              <w:rPr>
                <w:rFonts w:ascii="Verdana" w:eastAsia="Verdana" w:hAnsi="Verdana" w:cs="Verdana"/>
                <w:sz w:val="20"/>
                <w:szCs w:val="20"/>
              </w:rPr>
            </w:pPr>
          </w:p>
        </w:tc>
        <w:tc>
          <w:tcPr>
            <w:tcW w:w="21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D020334" w14:textId="77777777" w:rsidR="00376DD3" w:rsidRPr="00F77799" w:rsidRDefault="00376DD3" w:rsidP="007D6E02">
            <w:pPr>
              <w:spacing w:after="0" w:line="240" w:lineRule="auto"/>
              <w:ind w:right="-106"/>
              <w:rPr>
                <w:rFonts w:ascii="Verdana" w:eastAsia="Verdana" w:hAnsi="Verdana" w:cs="Verdana"/>
                <w:sz w:val="20"/>
                <w:szCs w:val="20"/>
              </w:rPr>
            </w:pPr>
            <w:r w:rsidRPr="00F77799">
              <w:rPr>
                <w:rFonts w:ascii="Verdana" w:eastAsia="Verdana" w:hAnsi="Verdana" w:cs="Verdana"/>
                <w:sz w:val="20"/>
                <w:szCs w:val="20"/>
              </w:rPr>
              <w:t>System Features</w:t>
            </w:r>
          </w:p>
        </w:tc>
        <w:tc>
          <w:tcPr>
            <w:tcW w:w="4011" w:type="dxa"/>
            <w:tcBorders>
              <w:top w:val="dotted" w:sz="8" w:space="0" w:color="000000"/>
              <w:left w:val="nil"/>
              <w:bottom w:val="dotted" w:sz="8" w:space="0" w:color="000000"/>
              <w:right w:val="nil"/>
            </w:tcBorders>
            <w:tcMar>
              <w:top w:w="100" w:type="dxa"/>
              <w:left w:w="100" w:type="dxa"/>
              <w:bottom w:w="100" w:type="dxa"/>
              <w:right w:w="100" w:type="dxa"/>
            </w:tcMar>
          </w:tcPr>
          <w:p w14:paraId="4141A1F4" w14:textId="77777777" w:rsidR="00376DD3" w:rsidRPr="00F77799" w:rsidRDefault="00376DD3" w:rsidP="007D6E02">
            <w:pPr>
              <w:spacing w:after="0" w:line="240" w:lineRule="auto"/>
              <w:ind w:right="-59"/>
              <w:rPr>
                <w:rFonts w:ascii="Verdana" w:eastAsia="Verdana" w:hAnsi="Verdana" w:cs="Verdana"/>
                <w:sz w:val="20"/>
                <w:szCs w:val="20"/>
              </w:rPr>
            </w:pPr>
            <w:r w:rsidRPr="00F77799">
              <w:rPr>
                <w:rFonts w:ascii="Verdana" w:eastAsia="Verdana" w:hAnsi="Verdana" w:cs="Verdana"/>
                <w:sz w:val="20"/>
                <w:szCs w:val="20"/>
              </w:rPr>
              <w:t xml:space="preserve">Web GUI, 802.3x Flow Control, DHCP Client, 802.1Q VLAN, WRR Priority QoS, Port-based QoS, 802.1p CoS, Broadcast Storm Control, Loop Detection /Prevention, IGMP Snooping v1/v2/and v3 </w:t>
            </w:r>
            <w:r w:rsidR="007D6E02" w:rsidRPr="00F77799">
              <w:rPr>
                <w:rFonts w:ascii="Verdana" w:eastAsia="Verdana" w:hAnsi="Verdana" w:cs="Verdana"/>
                <w:sz w:val="20"/>
                <w:szCs w:val="20"/>
              </w:rPr>
              <w:t>Compatible</w:t>
            </w:r>
            <w:r w:rsidRPr="00F77799">
              <w:rPr>
                <w:rFonts w:ascii="Verdana" w:eastAsia="Verdana" w:hAnsi="Verdana" w:cs="Verdana"/>
                <w:sz w:val="20"/>
                <w:szCs w:val="20"/>
              </w:rPr>
              <w:t>, Link Aggregation, Port Mirroring</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0DEEF319" w14:textId="77777777" w:rsidR="00376DD3" w:rsidRPr="00F77799" w:rsidRDefault="00376DD3" w:rsidP="007D6E02">
            <w:pPr>
              <w:spacing w:after="0" w:line="240" w:lineRule="auto"/>
              <w:ind w:right="-118"/>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76DD3" w:rsidRPr="00F77799" w14:paraId="70B2EB32" w14:textId="77777777" w:rsidTr="00F37F3E">
        <w:trPr>
          <w:trHeight w:val="252"/>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7B53881" w14:textId="77777777" w:rsidR="00376DD3" w:rsidRPr="00F77799" w:rsidRDefault="00376DD3" w:rsidP="0066253C">
            <w:pPr>
              <w:pStyle w:val="ListParagraph"/>
              <w:numPr>
                <w:ilvl w:val="0"/>
                <w:numId w:val="9"/>
              </w:numPr>
              <w:spacing w:after="0" w:line="240" w:lineRule="auto"/>
              <w:rPr>
                <w:rFonts w:ascii="Verdana" w:eastAsia="Verdana" w:hAnsi="Verdana" w:cs="Verdana"/>
                <w:sz w:val="20"/>
                <w:szCs w:val="20"/>
              </w:rPr>
            </w:pPr>
          </w:p>
        </w:tc>
        <w:tc>
          <w:tcPr>
            <w:tcW w:w="21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E45686E" w14:textId="77777777" w:rsidR="00376DD3" w:rsidRPr="00F77799" w:rsidRDefault="00376DD3" w:rsidP="007D6E02">
            <w:pPr>
              <w:spacing w:after="0" w:line="240" w:lineRule="auto"/>
              <w:ind w:right="-106"/>
              <w:rPr>
                <w:rFonts w:ascii="Verdana" w:eastAsia="Verdana" w:hAnsi="Verdana" w:cs="Verdana"/>
                <w:sz w:val="20"/>
                <w:szCs w:val="20"/>
              </w:rPr>
            </w:pPr>
            <w:r w:rsidRPr="00F77799">
              <w:rPr>
                <w:rFonts w:ascii="Verdana" w:eastAsia="Verdana" w:hAnsi="Verdana" w:cs="Verdana"/>
                <w:bCs/>
                <w:sz w:val="20"/>
                <w:szCs w:val="20"/>
              </w:rPr>
              <w:t>Green Features</w:t>
            </w:r>
          </w:p>
        </w:tc>
        <w:tc>
          <w:tcPr>
            <w:tcW w:w="4011" w:type="dxa"/>
            <w:tcBorders>
              <w:top w:val="dotted" w:sz="8" w:space="0" w:color="000000"/>
              <w:left w:val="nil"/>
              <w:bottom w:val="dotted" w:sz="8" w:space="0" w:color="000000"/>
              <w:right w:val="nil"/>
            </w:tcBorders>
            <w:tcMar>
              <w:top w:w="100" w:type="dxa"/>
              <w:left w:w="100" w:type="dxa"/>
              <w:bottom w:w="100" w:type="dxa"/>
              <w:right w:w="100" w:type="dxa"/>
            </w:tcMar>
          </w:tcPr>
          <w:p w14:paraId="57C42D4F" w14:textId="77777777" w:rsidR="00376DD3" w:rsidRPr="00F77799" w:rsidRDefault="00376DD3" w:rsidP="007D6E02">
            <w:pPr>
              <w:spacing w:after="0" w:line="240" w:lineRule="auto"/>
              <w:ind w:right="-59"/>
              <w:rPr>
                <w:rFonts w:ascii="Verdana" w:eastAsia="Verdana" w:hAnsi="Verdana" w:cs="Verdana"/>
                <w:sz w:val="20"/>
                <w:szCs w:val="20"/>
              </w:rPr>
            </w:pPr>
            <w:r w:rsidRPr="00F77799">
              <w:rPr>
                <w:rFonts w:ascii="Verdana" w:eastAsia="Verdana" w:hAnsi="Verdana" w:cs="Verdana"/>
                <w:sz w:val="20"/>
                <w:szCs w:val="20"/>
              </w:rPr>
              <w:t>Fanless, Power Saving by Detecting Link Status &amp; Cable Length</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C0B1860" w14:textId="77777777" w:rsidR="00376DD3" w:rsidRPr="00F77799" w:rsidRDefault="00376DD3" w:rsidP="007D6E02">
            <w:pPr>
              <w:spacing w:after="0" w:line="240" w:lineRule="auto"/>
              <w:ind w:right="-118"/>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76DD3" w:rsidRPr="00F77799" w14:paraId="02B20596" w14:textId="77777777" w:rsidTr="00F37F3E">
        <w:trPr>
          <w:trHeight w:val="120"/>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AF5D294" w14:textId="77777777" w:rsidR="00376DD3" w:rsidRPr="00F77799" w:rsidRDefault="00376DD3" w:rsidP="0066253C">
            <w:pPr>
              <w:pStyle w:val="ListParagraph"/>
              <w:numPr>
                <w:ilvl w:val="0"/>
                <w:numId w:val="9"/>
              </w:numPr>
              <w:spacing w:after="0" w:line="240" w:lineRule="auto"/>
              <w:rPr>
                <w:rFonts w:ascii="Verdana" w:eastAsia="Verdana" w:hAnsi="Verdana" w:cs="Verdana"/>
                <w:sz w:val="20"/>
                <w:szCs w:val="20"/>
              </w:rPr>
            </w:pPr>
          </w:p>
        </w:tc>
        <w:tc>
          <w:tcPr>
            <w:tcW w:w="21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39C4384" w14:textId="77777777" w:rsidR="00376DD3" w:rsidRPr="00F77799" w:rsidRDefault="00376DD3" w:rsidP="007D6E02">
            <w:pPr>
              <w:spacing w:after="0" w:line="240" w:lineRule="auto"/>
              <w:ind w:right="-106"/>
              <w:rPr>
                <w:rFonts w:ascii="Verdana" w:eastAsia="Verdana" w:hAnsi="Verdana" w:cs="Verdana"/>
                <w:bCs/>
                <w:sz w:val="20"/>
                <w:szCs w:val="20"/>
              </w:rPr>
            </w:pPr>
            <w:r w:rsidRPr="00F77799">
              <w:rPr>
                <w:rFonts w:ascii="Verdana" w:eastAsia="Verdana" w:hAnsi="Verdana" w:cs="Verdana"/>
                <w:sz w:val="20"/>
                <w:szCs w:val="20"/>
              </w:rPr>
              <w:t>Input voltage</w:t>
            </w:r>
          </w:p>
        </w:tc>
        <w:tc>
          <w:tcPr>
            <w:tcW w:w="4011" w:type="dxa"/>
            <w:tcBorders>
              <w:top w:val="dotted" w:sz="8" w:space="0" w:color="000000"/>
              <w:left w:val="nil"/>
              <w:bottom w:val="dotted" w:sz="8" w:space="0" w:color="000000"/>
              <w:right w:val="nil"/>
            </w:tcBorders>
            <w:tcMar>
              <w:top w:w="100" w:type="dxa"/>
              <w:left w:w="100" w:type="dxa"/>
              <w:bottom w:w="100" w:type="dxa"/>
              <w:right w:w="100" w:type="dxa"/>
            </w:tcMar>
          </w:tcPr>
          <w:p w14:paraId="7CD7114A" w14:textId="77777777" w:rsidR="00376DD3" w:rsidRPr="00F77799" w:rsidRDefault="00376DD3" w:rsidP="007D6E02">
            <w:pPr>
              <w:spacing w:after="0" w:line="240" w:lineRule="auto"/>
              <w:ind w:right="-59"/>
              <w:rPr>
                <w:rFonts w:ascii="Verdana" w:eastAsia="Verdana" w:hAnsi="Verdana" w:cs="Verdana"/>
                <w:sz w:val="20"/>
                <w:szCs w:val="20"/>
              </w:rPr>
            </w:pPr>
            <w:r w:rsidRPr="00F77799">
              <w:rPr>
                <w:rFonts w:ascii="Verdana" w:eastAsia="Verdana" w:hAnsi="Verdana" w:cs="Verdana"/>
                <w:sz w:val="20"/>
                <w:szCs w:val="20"/>
              </w:rPr>
              <w:t>5V DC/1A</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1BF4B20" w14:textId="77777777" w:rsidR="00376DD3" w:rsidRPr="00F77799" w:rsidRDefault="00376DD3" w:rsidP="007D6E02">
            <w:pPr>
              <w:spacing w:after="0" w:line="240" w:lineRule="auto"/>
              <w:ind w:right="-118"/>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76DD3" w:rsidRPr="00F77799" w14:paraId="37D44B9B" w14:textId="77777777" w:rsidTr="00F37F3E">
        <w:trPr>
          <w:trHeight w:val="212"/>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28D01BF" w14:textId="77777777" w:rsidR="00376DD3" w:rsidRPr="00F77799" w:rsidRDefault="00376DD3" w:rsidP="0066253C">
            <w:pPr>
              <w:pStyle w:val="ListParagraph"/>
              <w:numPr>
                <w:ilvl w:val="0"/>
                <w:numId w:val="9"/>
              </w:numPr>
              <w:spacing w:after="0" w:line="240" w:lineRule="auto"/>
              <w:rPr>
                <w:rFonts w:ascii="Verdana" w:eastAsia="Verdana" w:hAnsi="Verdana" w:cs="Verdana"/>
                <w:sz w:val="20"/>
                <w:szCs w:val="20"/>
              </w:rPr>
            </w:pPr>
          </w:p>
        </w:tc>
        <w:tc>
          <w:tcPr>
            <w:tcW w:w="21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6889CFB" w14:textId="77777777" w:rsidR="00376DD3" w:rsidRPr="00F77799" w:rsidRDefault="00376DD3" w:rsidP="007D6E02">
            <w:pPr>
              <w:spacing w:after="0" w:line="240" w:lineRule="auto"/>
              <w:ind w:right="-106"/>
              <w:rPr>
                <w:rFonts w:ascii="Verdana" w:eastAsia="Verdana" w:hAnsi="Verdana" w:cs="Verdana"/>
                <w:bCs/>
                <w:sz w:val="20"/>
                <w:szCs w:val="20"/>
              </w:rPr>
            </w:pPr>
            <w:r w:rsidRPr="00F77799">
              <w:rPr>
                <w:rFonts w:ascii="Verdana" w:eastAsia="Verdana" w:hAnsi="Verdana" w:cs="Verdana"/>
                <w:sz w:val="20"/>
                <w:szCs w:val="20"/>
              </w:rPr>
              <w:t>Maximum power consumption (watt)</w:t>
            </w:r>
          </w:p>
        </w:tc>
        <w:tc>
          <w:tcPr>
            <w:tcW w:w="4011" w:type="dxa"/>
            <w:tcBorders>
              <w:top w:val="dotted" w:sz="8" w:space="0" w:color="000000"/>
              <w:left w:val="nil"/>
              <w:bottom w:val="dotted" w:sz="8" w:space="0" w:color="000000"/>
              <w:right w:val="nil"/>
            </w:tcBorders>
            <w:tcMar>
              <w:top w:w="100" w:type="dxa"/>
              <w:left w:w="100" w:type="dxa"/>
              <w:bottom w:w="100" w:type="dxa"/>
              <w:right w:w="100" w:type="dxa"/>
            </w:tcMar>
          </w:tcPr>
          <w:p w14:paraId="71FB3A8B" w14:textId="77777777" w:rsidR="00376DD3" w:rsidRPr="00F77799" w:rsidRDefault="00376DD3" w:rsidP="00376DD3">
            <w:pPr>
              <w:spacing w:after="0" w:line="240" w:lineRule="auto"/>
              <w:ind w:right="-59"/>
              <w:rPr>
                <w:rFonts w:ascii="Verdana" w:eastAsia="Verdana" w:hAnsi="Verdana" w:cs="Verdana"/>
                <w:sz w:val="20"/>
                <w:szCs w:val="20"/>
              </w:rPr>
            </w:pPr>
            <w:r w:rsidRPr="00F77799">
              <w:rPr>
                <w:rFonts w:ascii="Verdana" w:eastAsia="Verdana" w:hAnsi="Verdana" w:cs="Verdana"/>
                <w:sz w:val="20"/>
                <w:szCs w:val="20"/>
              </w:rPr>
              <w:t>4.37</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4E01D850" w14:textId="77777777" w:rsidR="00376DD3" w:rsidRPr="00F77799" w:rsidRDefault="00376DD3" w:rsidP="007D6E02">
            <w:pPr>
              <w:spacing w:after="0" w:line="240" w:lineRule="auto"/>
              <w:ind w:right="-118"/>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76DD3" w:rsidRPr="00F77799" w14:paraId="4D4924FA" w14:textId="77777777" w:rsidTr="00F37F3E">
        <w:trPr>
          <w:trHeight w:val="73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6654B47" w14:textId="77777777" w:rsidR="00376DD3" w:rsidRPr="00F77799" w:rsidRDefault="00376DD3" w:rsidP="0066253C">
            <w:pPr>
              <w:pStyle w:val="ListParagraph"/>
              <w:numPr>
                <w:ilvl w:val="0"/>
                <w:numId w:val="9"/>
              </w:numPr>
              <w:spacing w:after="0" w:line="240" w:lineRule="auto"/>
              <w:rPr>
                <w:rFonts w:ascii="Verdana" w:eastAsia="Verdana" w:hAnsi="Verdana" w:cs="Verdana"/>
                <w:sz w:val="20"/>
                <w:szCs w:val="20"/>
              </w:rPr>
            </w:pPr>
          </w:p>
        </w:tc>
        <w:tc>
          <w:tcPr>
            <w:tcW w:w="21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705D80E" w14:textId="77777777" w:rsidR="00376DD3" w:rsidRPr="00F77799" w:rsidRDefault="00376DD3" w:rsidP="007D6E02">
            <w:pPr>
              <w:spacing w:after="0" w:line="240" w:lineRule="auto"/>
              <w:ind w:right="-106"/>
              <w:rPr>
                <w:rFonts w:ascii="Verdana" w:eastAsia="Verdana" w:hAnsi="Verdana" w:cs="Verdana"/>
                <w:sz w:val="20"/>
                <w:szCs w:val="20"/>
              </w:rPr>
            </w:pPr>
            <w:r w:rsidRPr="00F77799">
              <w:rPr>
                <w:rFonts w:ascii="Verdana" w:eastAsia="Verdana" w:hAnsi="Verdana" w:cs="Verdana"/>
                <w:sz w:val="20"/>
                <w:szCs w:val="20"/>
              </w:rPr>
              <w:t xml:space="preserve">Operating </w:t>
            </w:r>
            <w:r w:rsidRPr="00F77799">
              <w:rPr>
                <w:rFonts w:ascii="Verdana" w:eastAsia="Verdana" w:hAnsi="Verdana" w:cs="Verdana"/>
                <w:bCs/>
                <w:sz w:val="20"/>
                <w:szCs w:val="20"/>
              </w:rPr>
              <w:t>Environmental Specifications</w:t>
            </w:r>
          </w:p>
        </w:tc>
        <w:tc>
          <w:tcPr>
            <w:tcW w:w="4011" w:type="dxa"/>
            <w:tcBorders>
              <w:top w:val="dotted" w:sz="8" w:space="0" w:color="000000"/>
              <w:left w:val="nil"/>
              <w:bottom w:val="dotted" w:sz="8" w:space="0" w:color="000000"/>
              <w:right w:val="nil"/>
            </w:tcBorders>
            <w:tcMar>
              <w:top w:w="100" w:type="dxa"/>
              <w:left w:w="100" w:type="dxa"/>
              <w:bottom w:w="100" w:type="dxa"/>
              <w:right w:w="100" w:type="dxa"/>
            </w:tcMar>
          </w:tcPr>
          <w:p w14:paraId="163E7531" w14:textId="77777777" w:rsidR="00376DD3" w:rsidRPr="00F77799" w:rsidRDefault="00376DD3" w:rsidP="00376DD3">
            <w:pPr>
              <w:spacing w:after="0" w:line="240" w:lineRule="auto"/>
              <w:ind w:right="-59"/>
              <w:rPr>
                <w:rFonts w:ascii="Verdana" w:eastAsia="Verdana" w:hAnsi="Verdana" w:cs="Verdana"/>
                <w:sz w:val="20"/>
                <w:szCs w:val="20"/>
              </w:rPr>
            </w:pPr>
            <w:r w:rsidRPr="00F77799">
              <w:rPr>
                <w:rFonts w:ascii="Verdana" w:eastAsia="Verdana" w:hAnsi="Verdana" w:cs="Verdana"/>
                <w:bCs/>
                <w:sz w:val="20"/>
                <w:szCs w:val="20"/>
              </w:rPr>
              <w:t>Temperature</w:t>
            </w:r>
            <w:r w:rsidR="002D3BE5" w:rsidRPr="00F77799">
              <w:rPr>
                <w:rFonts w:ascii="Verdana" w:eastAsia="Verdana" w:hAnsi="Verdana" w:cs="Verdana"/>
                <w:sz w:val="20"/>
                <w:szCs w:val="20"/>
              </w:rPr>
              <w:t>:</w:t>
            </w:r>
            <w:r w:rsidR="002D3BE5" w:rsidRPr="00F77799">
              <w:rPr>
                <w:rFonts w:ascii="Verdana" w:eastAsia="Verdana" w:hAnsi="Verdana" w:cs="Verdana"/>
                <w:sz w:val="20"/>
                <w:szCs w:val="20"/>
              </w:rPr>
              <w:br/>
              <w:t>0°C to 40°C/32°F to 104°F;</w:t>
            </w:r>
            <w:r w:rsidRPr="00F77799">
              <w:rPr>
                <w:rFonts w:ascii="Verdana" w:eastAsia="Verdana" w:hAnsi="Verdana" w:cs="Verdana"/>
                <w:sz w:val="20"/>
                <w:szCs w:val="20"/>
              </w:rPr>
              <w:br/>
            </w:r>
            <w:r w:rsidRPr="00F77799">
              <w:rPr>
                <w:rFonts w:ascii="Verdana" w:eastAsia="Verdana" w:hAnsi="Verdana" w:cs="Verdana"/>
                <w:bCs/>
                <w:sz w:val="20"/>
                <w:szCs w:val="20"/>
              </w:rPr>
              <w:t>Humidity</w:t>
            </w:r>
            <w:r w:rsidR="002D3BE5" w:rsidRPr="00F77799">
              <w:rPr>
                <w:rFonts w:ascii="Verdana" w:eastAsia="Verdana" w:hAnsi="Verdana" w:cs="Verdana"/>
                <w:sz w:val="20"/>
                <w:szCs w:val="20"/>
              </w:rPr>
              <w:t>:</w:t>
            </w:r>
            <w:r w:rsidRPr="00F77799">
              <w:rPr>
                <w:rFonts w:ascii="Verdana" w:eastAsia="Verdana" w:hAnsi="Verdana" w:cs="Verdana"/>
                <w:sz w:val="20"/>
                <w:szCs w:val="20"/>
              </w:rPr>
              <w:br/>
              <w:t>10% to 90% (non-condensing)</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522A60D" w14:textId="77777777" w:rsidR="00376DD3" w:rsidRPr="00F77799" w:rsidRDefault="00376DD3" w:rsidP="007D6E02">
            <w:pPr>
              <w:spacing w:after="0" w:line="240" w:lineRule="auto"/>
              <w:ind w:right="-118"/>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bl>
    <w:p w14:paraId="0A1C6629" w14:textId="77777777" w:rsidR="002D3BE5" w:rsidRPr="00F77799" w:rsidRDefault="002D3BE5" w:rsidP="006F0186">
      <w:pPr>
        <w:spacing w:after="120" w:line="240" w:lineRule="auto"/>
        <w:ind w:left="66"/>
        <w:rPr>
          <w:rFonts w:ascii="Verdana" w:eastAsia="Verdana" w:hAnsi="Verdana" w:cs="Verdana"/>
          <w:highlight w:val="yellow"/>
        </w:rPr>
      </w:pPr>
    </w:p>
    <w:p w14:paraId="7E87F67A" w14:textId="77777777" w:rsidR="00792A14" w:rsidRDefault="00792A14" w:rsidP="00DE79BC">
      <w:pPr>
        <w:pStyle w:val="ListParagraph"/>
        <w:spacing w:after="120" w:line="240" w:lineRule="auto"/>
        <w:ind w:left="0"/>
        <w:rPr>
          <w:rFonts w:ascii="Verdana" w:eastAsia="Verdana" w:hAnsi="Verdana" w:cs="Verdana"/>
        </w:rPr>
      </w:pPr>
      <w:r>
        <w:rPr>
          <w:rFonts w:ascii="Verdana" w:eastAsia="Verdana" w:hAnsi="Verdana" w:cs="Verdana"/>
        </w:rPr>
        <w:t>Item Nos. 3, 5, 7, 9, 17, 19, 21, 28, 29, 31</w:t>
      </w:r>
    </w:p>
    <w:p w14:paraId="4107A061" w14:textId="77777777" w:rsidR="002D3BE5" w:rsidRPr="00F77799" w:rsidRDefault="00BF35A6" w:rsidP="00DE79BC">
      <w:pPr>
        <w:pStyle w:val="ListParagraph"/>
        <w:spacing w:after="120" w:line="240" w:lineRule="auto"/>
        <w:ind w:left="0"/>
        <w:rPr>
          <w:rFonts w:ascii="Verdana" w:eastAsia="Verdana" w:hAnsi="Verdana" w:cs="Verdana"/>
        </w:rPr>
      </w:pPr>
      <w:r w:rsidRPr="00F77799">
        <w:rPr>
          <w:rFonts w:ascii="Verdana" w:eastAsia="Verdana" w:hAnsi="Verdana" w:cs="Verdana"/>
        </w:rPr>
        <w:t>Desktop PC</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526"/>
        <w:gridCol w:w="2693"/>
        <w:gridCol w:w="3444"/>
        <w:gridCol w:w="2982"/>
      </w:tblGrid>
      <w:tr w:rsidR="00A81B7A" w:rsidRPr="00F77799" w14:paraId="3AAEF040" w14:textId="77777777" w:rsidTr="00600A4F">
        <w:tc>
          <w:tcPr>
            <w:tcW w:w="526"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5CA07F08" w14:textId="77777777" w:rsidR="00A81B7A" w:rsidRPr="00F77799" w:rsidRDefault="00A81B7A" w:rsidP="006945B3">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693"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14362EED" w14:textId="77777777" w:rsidR="00A81B7A" w:rsidRPr="00F77799" w:rsidRDefault="00A81B7A" w:rsidP="006945B3">
            <w:pPr>
              <w:spacing w:after="0" w:line="240" w:lineRule="auto"/>
              <w:ind w:right="-106"/>
              <w:rPr>
                <w:rFonts w:ascii="Verdana" w:eastAsia="Verdana" w:hAnsi="Verdana" w:cs="Verdana"/>
                <w:b/>
                <w:color w:val="FFFFFF"/>
                <w:sz w:val="20"/>
                <w:szCs w:val="20"/>
              </w:rPr>
            </w:pPr>
            <w:r w:rsidRPr="00F77799">
              <w:rPr>
                <w:rFonts w:ascii="Verdana" w:eastAsia="Verdana" w:hAnsi="Verdana" w:cs="Verdana"/>
                <w:b/>
                <w:color w:val="FFFFFF"/>
                <w:sz w:val="20"/>
                <w:szCs w:val="20"/>
              </w:rPr>
              <w:t>Item</w:t>
            </w:r>
          </w:p>
        </w:tc>
        <w:tc>
          <w:tcPr>
            <w:tcW w:w="3444" w:type="dxa"/>
            <w:tcBorders>
              <w:top w:val="single" w:sz="8" w:space="0" w:color="000000"/>
              <w:left w:val="nil"/>
              <w:bottom w:val="single" w:sz="8" w:space="0" w:color="000000"/>
              <w:right w:val="nil"/>
            </w:tcBorders>
            <w:shd w:val="clear" w:color="auto" w:fill="244061"/>
            <w:tcMar>
              <w:top w:w="100" w:type="dxa"/>
              <w:left w:w="100" w:type="dxa"/>
              <w:bottom w:w="100" w:type="dxa"/>
              <w:right w:w="100" w:type="dxa"/>
            </w:tcMar>
          </w:tcPr>
          <w:p w14:paraId="7DB2E57A" w14:textId="77777777" w:rsidR="00A81B7A" w:rsidRPr="00F77799" w:rsidRDefault="00A81B7A" w:rsidP="006945B3">
            <w:pPr>
              <w:spacing w:after="0" w:line="240" w:lineRule="auto"/>
              <w:ind w:right="-94"/>
              <w:rPr>
                <w:rFonts w:ascii="Verdana" w:eastAsia="Verdana" w:hAnsi="Verdana" w:cs="Verdana"/>
                <w:b/>
                <w:color w:val="FFFFFF"/>
                <w:sz w:val="20"/>
                <w:szCs w:val="20"/>
              </w:rPr>
            </w:pPr>
            <w:r w:rsidRPr="00F77799">
              <w:rPr>
                <w:rFonts w:ascii="Verdana" w:eastAsia="Verdana" w:hAnsi="Verdana" w:cs="Verdana"/>
                <w:b/>
                <w:color w:val="FFFFFF"/>
                <w:sz w:val="20"/>
                <w:szCs w:val="20"/>
              </w:rPr>
              <w:t>Minimum requirement</w:t>
            </w:r>
          </w:p>
        </w:tc>
        <w:tc>
          <w:tcPr>
            <w:tcW w:w="2982" w:type="dxa"/>
            <w:tcBorders>
              <w:top w:val="single" w:sz="8" w:space="0" w:color="000000"/>
              <w:left w:val="single" w:sz="8" w:space="0" w:color="000000"/>
              <w:bottom w:val="single" w:sz="8" w:space="0" w:color="000000"/>
              <w:right w:val="nil"/>
            </w:tcBorders>
            <w:shd w:val="clear" w:color="auto" w:fill="244061"/>
            <w:tcMar>
              <w:top w:w="100" w:type="dxa"/>
              <w:left w:w="100" w:type="dxa"/>
              <w:bottom w:w="100" w:type="dxa"/>
              <w:right w:w="100" w:type="dxa"/>
            </w:tcMar>
          </w:tcPr>
          <w:p w14:paraId="531A800A" w14:textId="77777777" w:rsidR="00A81B7A" w:rsidRPr="00F77799" w:rsidRDefault="00A81B7A" w:rsidP="006945B3">
            <w:pPr>
              <w:spacing w:after="0" w:line="240" w:lineRule="auto"/>
              <w:ind w:right="-96"/>
              <w:rPr>
                <w:rFonts w:ascii="Verdana" w:eastAsia="Verdana" w:hAnsi="Verdana" w:cs="Verdana"/>
                <w:b/>
                <w:color w:val="FFFFFF"/>
                <w:sz w:val="20"/>
                <w:szCs w:val="20"/>
              </w:rPr>
            </w:pPr>
            <w:r w:rsidRPr="00F77799">
              <w:rPr>
                <w:rFonts w:ascii="Verdana" w:eastAsia="Verdana" w:hAnsi="Verdana" w:cs="Verdana"/>
                <w:b/>
                <w:color w:val="FFFFFF"/>
                <w:sz w:val="20"/>
                <w:szCs w:val="20"/>
              </w:rPr>
              <w:t>Specifications offered</w:t>
            </w:r>
          </w:p>
        </w:tc>
      </w:tr>
      <w:tr w:rsidR="00A81B7A" w:rsidRPr="00F77799" w14:paraId="1B9D99A9" w14:textId="77777777" w:rsidTr="00600A4F">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6443A150" w14:textId="77777777" w:rsidR="00A81B7A" w:rsidRPr="00F77799" w:rsidRDefault="00A81B7A" w:rsidP="008E1692">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nil"/>
              <w:left w:val="nil"/>
              <w:bottom w:val="dotted" w:sz="8" w:space="0" w:color="000000"/>
              <w:right w:val="single" w:sz="8" w:space="0" w:color="000000"/>
            </w:tcBorders>
            <w:tcMar>
              <w:top w:w="100" w:type="dxa"/>
              <w:left w:w="100" w:type="dxa"/>
              <w:bottom w:w="100" w:type="dxa"/>
              <w:right w:w="100" w:type="dxa"/>
            </w:tcMar>
          </w:tcPr>
          <w:p w14:paraId="119060A4" w14:textId="77777777" w:rsidR="00A81B7A" w:rsidRPr="00F77799" w:rsidRDefault="00A81B7A" w:rsidP="008E1692">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Manufacturer’s name:</w:t>
            </w:r>
          </w:p>
        </w:tc>
        <w:tc>
          <w:tcPr>
            <w:tcW w:w="3444" w:type="dxa"/>
            <w:tcBorders>
              <w:top w:val="nil"/>
              <w:left w:val="nil"/>
              <w:bottom w:val="dotted" w:sz="8" w:space="0" w:color="000000"/>
              <w:right w:val="nil"/>
            </w:tcBorders>
            <w:tcMar>
              <w:top w:w="100" w:type="dxa"/>
              <w:left w:w="100" w:type="dxa"/>
              <w:bottom w:w="100" w:type="dxa"/>
              <w:right w:w="100" w:type="dxa"/>
            </w:tcMar>
          </w:tcPr>
          <w:p w14:paraId="6AD8409A" w14:textId="77777777" w:rsidR="00A81B7A" w:rsidRPr="00F77799" w:rsidRDefault="00A81B7A" w:rsidP="008E1692">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53349A9" w14:textId="77777777" w:rsidR="00A81B7A" w:rsidRPr="00F77799" w:rsidRDefault="00A81B7A" w:rsidP="008E1692">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A81B7A" w:rsidRPr="00F77799" w14:paraId="5B004D3D"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81CA3E4" w14:textId="77777777" w:rsidR="00A81B7A" w:rsidRPr="00F77799" w:rsidRDefault="00A81B7A" w:rsidP="008E1692">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DC81DD8" w14:textId="77777777" w:rsidR="00A81B7A" w:rsidRPr="00F77799" w:rsidRDefault="00A81B7A" w:rsidP="008E1692">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Product type, model:</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112DD445" w14:textId="77777777" w:rsidR="00A81B7A" w:rsidRPr="00F77799" w:rsidRDefault="00A81B7A" w:rsidP="008E1692">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63504A7" w14:textId="77777777" w:rsidR="00A81B7A" w:rsidRPr="00F77799" w:rsidRDefault="00A81B7A" w:rsidP="008E1692">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A81B7A" w:rsidRPr="00F77799" w14:paraId="5E564F6E" w14:textId="77777777" w:rsidTr="00600A4F">
        <w:trPr>
          <w:trHeight w:val="378"/>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59FFD72" w14:textId="77777777" w:rsidR="00A81B7A" w:rsidRPr="00F77799" w:rsidRDefault="00A81B7A" w:rsidP="0066253C">
            <w:pPr>
              <w:pStyle w:val="ListParagraph"/>
              <w:numPr>
                <w:ilvl w:val="0"/>
                <w:numId w:val="1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5CAC18C" w14:textId="77777777" w:rsidR="00A81B7A" w:rsidRPr="00F77799" w:rsidRDefault="00A81B7A" w:rsidP="008E1692">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CPU</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5E700E78" w14:textId="77777777" w:rsidR="00A81B7A" w:rsidRPr="00F77799" w:rsidRDefault="00F37F3E" w:rsidP="008E1692">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6-core Intel Core i5-8400 (2.8 - 4.0 GHz)</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0BE8000B" w14:textId="77777777" w:rsidR="00A81B7A" w:rsidRPr="00F77799" w:rsidRDefault="00A81B7A" w:rsidP="008E1692">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A81B7A" w:rsidRPr="00F77799" w14:paraId="40B8A090" w14:textId="77777777" w:rsidTr="00600A4F">
        <w:trPr>
          <w:trHeight w:val="90"/>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03219F6" w14:textId="77777777" w:rsidR="00A81B7A" w:rsidRPr="00F77799" w:rsidRDefault="00A81B7A" w:rsidP="0066253C">
            <w:pPr>
              <w:pStyle w:val="ListParagraph"/>
              <w:numPr>
                <w:ilvl w:val="0"/>
                <w:numId w:val="1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D1AB488" w14:textId="77777777" w:rsidR="00A81B7A" w:rsidRPr="00F77799" w:rsidRDefault="00F37F3E" w:rsidP="008E1692">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RAM size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548C87CB" w14:textId="77777777" w:rsidR="00A81B7A" w:rsidRPr="00F77799" w:rsidRDefault="00F37F3E" w:rsidP="008E1692">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16 GB</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E424E0A" w14:textId="77777777" w:rsidR="00A81B7A" w:rsidRPr="00F77799" w:rsidRDefault="00A81B7A" w:rsidP="008E1692">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C97276" w:rsidRPr="00F77799" w14:paraId="1EF341A5" w14:textId="77777777" w:rsidTr="00600A4F">
        <w:trPr>
          <w:trHeight w:val="55"/>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5F4805E" w14:textId="77777777" w:rsidR="00C97276" w:rsidRPr="00F77799" w:rsidRDefault="00C97276" w:rsidP="0066253C">
            <w:pPr>
              <w:pStyle w:val="ListParagraph"/>
              <w:numPr>
                <w:ilvl w:val="0"/>
                <w:numId w:val="1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FED57A4" w14:textId="77777777" w:rsidR="00C97276" w:rsidRPr="00F77799" w:rsidRDefault="00C97276" w:rsidP="008E1692">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Memory type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1F47D89D" w14:textId="77777777" w:rsidR="00C97276" w:rsidRPr="00F77799" w:rsidRDefault="00C97276" w:rsidP="008E1692">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DDR4-2666 MHz (2 slots, maximum 32 GB)</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24DD50E" w14:textId="77777777" w:rsidR="00C97276" w:rsidRPr="00F77799" w:rsidRDefault="002F2DD2" w:rsidP="008E1692">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A81B7A" w:rsidRPr="00F77799" w14:paraId="5B2A3801" w14:textId="77777777" w:rsidTr="00600A4F">
        <w:trPr>
          <w:trHeight w:val="55"/>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52A1C52" w14:textId="77777777" w:rsidR="00A81B7A" w:rsidRPr="00F77799" w:rsidRDefault="00A81B7A" w:rsidP="0066253C">
            <w:pPr>
              <w:pStyle w:val="ListParagraph"/>
              <w:numPr>
                <w:ilvl w:val="0"/>
                <w:numId w:val="1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B8D7DA2" w14:textId="77777777" w:rsidR="00A81B7A" w:rsidRPr="00F77799" w:rsidRDefault="00F37F3E" w:rsidP="008E1692">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HDD capacity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2E1995D5" w14:textId="77777777" w:rsidR="00A81B7A" w:rsidRPr="00F77799" w:rsidRDefault="00F37F3E" w:rsidP="008E1692">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HDD: 2 TB; SSD: 240 GB</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695C819" w14:textId="77777777" w:rsidR="00A81B7A" w:rsidRPr="00F77799" w:rsidRDefault="00A81B7A" w:rsidP="008E1692">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711C71" w:rsidRPr="00F77799" w14:paraId="0C931968"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DB35ECB" w14:textId="77777777" w:rsidR="00711C71" w:rsidRPr="00F77799" w:rsidRDefault="00711C71" w:rsidP="0066253C">
            <w:pPr>
              <w:pStyle w:val="ListParagraph"/>
              <w:numPr>
                <w:ilvl w:val="0"/>
                <w:numId w:val="1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548892E" w14:textId="77777777" w:rsidR="00711C71" w:rsidRPr="00F77799" w:rsidRDefault="00711C71" w:rsidP="008E1692">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Type of video card and video memory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2AC3983B" w14:textId="77777777" w:rsidR="00711C71" w:rsidRPr="00F77799" w:rsidRDefault="00711C71" w:rsidP="008E1692">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Integrated, Intel UHD 630</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CB3E634" w14:textId="77777777" w:rsidR="00711C71" w:rsidRPr="00F77799" w:rsidRDefault="00711C71" w:rsidP="008E1692">
            <w:pPr>
              <w:spacing w:after="0" w:line="240" w:lineRule="auto"/>
              <w:contextualSpacing/>
            </w:pPr>
            <w:r w:rsidRPr="00F77799">
              <w:rPr>
                <w:rFonts w:ascii="Verdana" w:eastAsia="Verdana" w:hAnsi="Verdana" w:cs="Verdana"/>
                <w:i/>
                <w:color w:val="FF0000"/>
                <w:sz w:val="20"/>
                <w:szCs w:val="20"/>
              </w:rPr>
              <w:t>To be filled out by Supplier</w:t>
            </w:r>
          </w:p>
        </w:tc>
      </w:tr>
      <w:tr w:rsidR="007E32BE" w:rsidRPr="00F77799" w14:paraId="7D6B620B"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2426D52" w14:textId="77777777" w:rsidR="007E32BE" w:rsidRPr="00F77799" w:rsidRDefault="007E32BE" w:rsidP="0066253C">
            <w:pPr>
              <w:pStyle w:val="ListParagraph"/>
              <w:numPr>
                <w:ilvl w:val="0"/>
                <w:numId w:val="1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968A1A7" w14:textId="77777777" w:rsidR="007E32BE" w:rsidRPr="00F77799" w:rsidRDefault="007E32BE" w:rsidP="008E1692">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Motherboard chipset</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4E0E6CB8" w14:textId="77777777" w:rsidR="007E32BE" w:rsidRPr="00F77799" w:rsidRDefault="007E32BE" w:rsidP="008E1692">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Intel H310</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A6DB2A7" w14:textId="77777777" w:rsidR="007E32BE" w:rsidRPr="00F77799" w:rsidRDefault="007E32BE" w:rsidP="006945B3">
            <w:pPr>
              <w:spacing w:after="0" w:line="240" w:lineRule="auto"/>
              <w:contextualSpacing/>
            </w:pPr>
            <w:r w:rsidRPr="00F77799">
              <w:rPr>
                <w:rFonts w:ascii="Verdana" w:eastAsia="Verdana" w:hAnsi="Verdana" w:cs="Verdana"/>
                <w:i/>
                <w:color w:val="FF0000"/>
                <w:sz w:val="20"/>
                <w:szCs w:val="20"/>
              </w:rPr>
              <w:t>To be filled out by Supplier</w:t>
            </w:r>
          </w:p>
        </w:tc>
      </w:tr>
      <w:tr w:rsidR="007E32BE" w:rsidRPr="00F77799" w14:paraId="68E7E606"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B9D34BD" w14:textId="77777777" w:rsidR="007E32BE" w:rsidRPr="00F77799" w:rsidRDefault="007E32BE" w:rsidP="0066253C">
            <w:pPr>
              <w:pStyle w:val="ListParagraph"/>
              <w:numPr>
                <w:ilvl w:val="0"/>
                <w:numId w:val="1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8FCEA22" w14:textId="77777777" w:rsidR="007E32BE" w:rsidRPr="00F77799" w:rsidRDefault="007E32BE" w:rsidP="008E1692">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Preinstalled software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19AF1264" w14:textId="77777777" w:rsidR="007E32BE" w:rsidRPr="00F77799" w:rsidRDefault="007E32BE" w:rsidP="008E1692">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No OS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C613980" w14:textId="77777777" w:rsidR="007E32BE" w:rsidRPr="00F77799" w:rsidRDefault="007E32BE" w:rsidP="008E1692">
            <w:pPr>
              <w:spacing w:after="0" w:line="240" w:lineRule="auto"/>
              <w:contextualSpacing/>
            </w:pPr>
            <w:r w:rsidRPr="00F77799">
              <w:rPr>
                <w:rFonts w:ascii="Verdana" w:eastAsia="Verdana" w:hAnsi="Verdana" w:cs="Verdana"/>
                <w:i/>
                <w:color w:val="FF0000"/>
                <w:sz w:val="20"/>
                <w:szCs w:val="20"/>
              </w:rPr>
              <w:t>To be filled out by Supplier</w:t>
            </w:r>
          </w:p>
        </w:tc>
      </w:tr>
      <w:tr w:rsidR="007E32BE" w:rsidRPr="00F77799" w14:paraId="66B2EBCE"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3705E35" w14:textId="77777777" w:rsidR="007E32BE" w:rsidRPr="00F77799" w:rsidRDefault="007E32BE" w:rsidP="0066253C">
            <w:pPr>
              <w:pStyle w:val="ListParagraph"/>
              <w:numPr>
                <w:ilvl w:val="0"/>
                <w:numId w:val="1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8DACB8E" w14:textId="77777777" w:rsidR="007E32BE" w:rsidRPr="00F77799" w:rsidRDefault="007E32BE" w:rsidP="008E1692">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Ports</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CBFD82E" w14:textId="77777777" w:rsidR="007E32BE" w:rsidRPr="00F77799" w:rsidRDefault="007E32BE" w:rsidP="00B717F3">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USB 3.0</w:t>
            </w:r>
          </w:p>
          <w:p w14:paraId="16D55580" w14:textId="77777777" w:rsidR="007E32BE" w:rsidRPr="00F77799" w:rsidRDefault="007E32BE" w:rsidP="00B717F3">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Headphone output</w:t>
            </w:r>
          </w:p>
          <w:p w14:paraId="113DBB7C" w14:textId="77777777" w:rsidR="007E32BE" w:rsidRPr="00F77799" w:rsidRDefault="007E32BE" w:rsidP="00B717F3">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Microphone input</w:t>
            </w:r>
          </w:p>
          <w:p w14:paraId="084E4F6E" w14:textId="77777777" w:rsidR="007E32BE" w:rsidRPr="00F77799" w:rsidRDefault="007E32BE" w:rsidP="00B717F3">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2 x PS / 2 for mouse / keyboard</w:t>
            </w:r>
          </w:p>
          <w:p w14:paraId="3F49D819" w14:textId="77777777" w:rsidR="007E32BE" w:rsidRPr="00FF6E41" w:rsidRDefault="007E32BE" w:rsidP="00B717F3">
            <w:pPr>
              <w:spacing w:after="0" w:line="240" w:lineRule="auto"/>
              <w:ind w:right="-59"/>
              <w:contextualSpacing/>
              <w:rPr>
                <w:rFonts w:ascii="Verdana" w:eastAsia="Verdana" w:hAnsi="Verdana" w:cs="Verdana"/>
                <w:sz w:val="20"/>
                <w:szCs w:val="20"/>
                <w:lang w:val="fr-FR"/>
              </w:rPr>
            </w:pPr>
            <w:r w:rsidRPr="00FF6E41">
              <w:rPr>
                <w:rFonts w:ascii="Verdana" w:eastAsia="Verdana" w:hAnsi="Verdana" w:cs="Verdana"/>
                <w:sz w:val="20"/>
                <w:szCs w:val="20"/>
                <w:lang w:val="fr-FR"/>
              </w:rPr>
              <w:t>1 x HDMI</w:t>
            </w:r>
          </w:p>
          <w:p w14:paraId="0EF40636" w14:textId="77777777" w:rsidR="007E32BE" w:rsidRPr="00FF6E41" w:rsidRDefault="007E32BE" w:rsidP="00B717F3">
            <w:pPr>
              <w:spacing w:after="0" w:line="240" w:lineRule="auto"/>
              <w:ind w:right="-59"/>
              <w:contextualSpacing/>
              <w:rPr>
                <w:rFonts w:ascii="Verdana" w:eastAsia="Verdana" w:hAnsi="Verdana" w:cs="Verdana"/>
                <w:sz w:val="20"/>
                <w:szCs w:val="20"/>
                <w:lang w:val="fr-FR"/>
              </w:rPr>
            </w:pPr>
            <w:r w:rsidRPr="00FF6E41">
              <w:rPr>
                <w:rFonts w:ascii="Verdana" w:eastAsia="Verdana" w:hAnsi="Verdana" w:cs="Verdana"/>
                <w:sz w:val="20"/>
                <w:szCs w:val="20"/>
                <w:lang w:val="fr-FR"/>
              </w:rPr>
              <w:t>1 x LAN (RJ-45)</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429EF1E6" w14:textId="77777777" w:rsidR="007E32BE" w:rsidRPr="00F77799" w:rsidRDefault="007E32BE" w:rsidP="006945B3">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7E32BE" w:rsidRPr="00F77799" w14:paraId="396CCCE9"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90D2336" w14:textId="77777777" w:rsidR="007E32BE" w:rsidRPr="00F77799" w:rsidRDefault="007E32BE" w:rsidP="0066253C">
            <w:pPr>
              <w:pStyle w:val="ListParagraph"/>
              <w:numPr>
                <w:ilvl w:val="0"/>
                <w:numId w:val="1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80CC59B" w14:textId="77777777" w:rsidR="007E32BE" w:rsidRPr="00F77799" w:rsidRDefault="007E32BE" w:rsidP="008E1692">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Warranty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D058FDE" w14:textId="77777777" w:rsidR="007E32BE" w:rsidRPr="00F77799" w:rsidRDefault="007E32BE" w:rsidP="008E1692">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36 months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096D1935" w14:textId="77777777" w:rsidR="007E32BE" w:rsidRPr="00F77799" w:rsidRDefault="007E32BE" w:rsidP="008E1692">
            <w:pPr>
              <w:spacing w:after="0" w:line="240" w:lineRule="auto"/>
              <w:contextualSpacing/>
            </w:pPr>
            <w:r w:rsidRPr="00F77799">
              <w:rPr>
                <w:rFonts w:ascii="Verdana" w:eastAsia="Verdana" w:hAnsi="Verdana" w:cs="Verdana"/>
                <w:i/>
                <w:color w:val="FF0000"/>
                <w:sz w:val="20"/>
                <w:szCs w:val="20"/>
              </w:rPr>
              <w:t>To be filled out by Supplier</w:t>
            </w:r>
          </w:p>
        </w:tc>
      </w:tr>
    </w:tbl>
    <w:p w14:paraId="1DFDEB80" w14:textId="77777777" w:rsidR="002D3BE5" w:rsidRPr="00F77799" w:rsidRDefault="002D3BE5" w:rsidP="002D3BE5">
      <w:pPr>
        <w:spacing w:after="120" w:line="240" w:lineRule="auto"/>
        <w:ind w:left="66"/>
        <w:rPr>
          <w:rFonts w:ascii="Verdana" w:eastAsia="Verdana" w:hAnsi="Verdana" w:cs="Verdana"/>
          <w:highlight w:val="yellow"/>
        </w:rPr>
      </w:pPr>
    </w:p>
    <w:p w14:paraId="314053B6" w14:textId="77777777" w:rsidR="00792A14" w:rsidRDefault="00792A14" w:rsidP="00DE79BC">
      <w:pPr>
        <w:pStyle w:val="ListParagraph"/>
        <w:spacing w:after="120" w:line="240" w:lineRule="auto"/>
        <w:ind w:left="0"/>
        <w:rPr>
          <w:rFonts w:ascii="Verdana" w:eastAsia="Verdana" w:hAnsi="Verdana" w:cs="Verdana"/>
        </w:rPr>
      </w:pPr>
      <w:r>
        <w:rPr>
          <w:rFonts w:ascii="Verdana" w:eastAsia="Verdana" w:hAnsi="Verdana" w:cs="Verdana"/>
        </w:rPr>
        <w:t>Item Nos. 4, 6, 8, 10, 18, 20, 22, 30</w:t>
      </w:r>
    </w:p>
    <w:p w14:paraId="0BD8282A" w14:textId="77777777" w:rsidR="00A560B6" w:rsidRPr="00F77799" w:rsidRDefault="005813CC" w:rsidP="00DE79BC">
      <w:pPr>
        <w:pStyle w:val="ListParagraph"/>
        <w:spacing w:after="120" w:line="240" w:lineRule="auto"/>
        <w:ind w:left="0"/>
        <w:rPr>
          <w:rFonts w:ascii="Verdana" w:eastAsia="Verdana" w:hAnsi="Verdana" w:cs="Verdana"/>
        </w:rPr>
      </w:pPr>
      <w:r w:rsidRPr="00F77799">
        <w:rPr>
          <w:rFonts w:ascii="Verdana" w:eastAsia="Verdana" w:hAnsi="Verdana" w:cs="Verdana"/>
        </w:rPr>
        <w:t>Monitor 24"</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526"/>
        <w:gridCol w:w="2693"/>
        <w:gridCol w:w="3444"/>
        <w:gridCol w:w="2982"/>
      </w:tblGrid>
      <w:tr w:rsidR="005813CC" w:rsidRPr="00F77799" w14:paraId="3899DAED" w14:textId="77777777" w:rsidTr="00600A4F">
        <w:tc>
          <w:tcPr>
            <w:tcW w:w="526"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7E898BD3" w14:textId="77777777" w:rsidR="005813CC" w:rsidRPr="00F77799" w:rsidRDefault="005813CC" w:rsidP="00344BE0">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693"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7DC6232C" w14:textId="77777777" w:rsidR="005813CC" w:rsidRPr="00F77799" w:rsidRDefault="005813CC" w:rsidP="00344BE0">
            <w:pPr>
              <w:spacing w:after="0" w:line="240" w:lineRule="auto"/>
              <w:ind w:right="-106"/>
              <w:rPr>
                <w:rFonts w:ascii="Verdana" w:eastAsia="Verdana" w:hAnsi="Verdana" w:cs="Verdana"/>
                <w:b/>
                <w:color w:val="FFFFFF"/>
                <w:sz w:val="20"/>
                <w:szCs w:val="20"/>
              </w:rPr>
            </w:pPr>
            <w:r w:rsidRPr="00F77799">
              <w:rPr>
                <w:rFonts w:ascii="Verdana" w:eastAsia="Verdana" w:hAnsi="Verdana" w:cs="Verdana"/>
                <w:b/>
                <w:color w:val="FFFFFF"/>
                <w:sz w:val="20"/>
                <w:szCs w:val="20"/>
              </w:rPr>
              <w:t>Item</w:t>
            </w:r>
          </w:p>
        </w:tc>
        <w:tc>
          <w:tcPr>
            <w:tcW w:w="3444" w:type="dxa"/>
            <w:tcBorders>
              <w:top w:val="single" w:sz="8" w:space="0" w:color="000000"/>
              <w:left w:val="nil"/>
              <w:bottom w:val="single" w:sz="8" w:space="0" w:color="000000"/>
              <w:right w:val="nil"/>
            </w:tcBorders>
            <w:shd w:val="clear" w:color="auto" w:fill="244061"/>
            <w:tcMar>
              <w:top w:w="100" w:type="dxa"/>
              <w:left w:w="100" w:type="dxa"/>
              <w:bottom w:w="100" w:type="dxa"/>
              <w:right w:w="100" w:type="dxa"/>
            </w:tcMar>
          </w:tcPr>
          <w:p w14:paraId="35404333" w14:textId="77777777" w:rsidR="005813CC" w:rsidRPr="00F77799" w:rsidRDefault="005813CC" w:rsidP="00344BE0">
            <w:pPr>
              <w:spacing w:after="0" w:line="240" w:lineRule="auto"/>
              <w:ind w:right="-94"/>
              <w:rPr>
                <w:rFonts w:ascii="Verdana" w:eastAsia="Verdana" w:hAnsi="Verdana" w:cs="Verdana"/>
                <w:b/>
                <w:color w:val="FFFFFF"/>
                <w:sz w:val="20"/>
                <w:szCs w:val="20"/>
              </w:rPr>
            </w:pPr>
            <w:r w:rsidRPr="00F77799">
              <w:rPr>
                <w:rFonts w:ascii="Verdana" w:eastAsia="Verdana" w:hAnsi="Verdana" w:cs="Verdana"/>
                <w:b/>
                <w:color w:val="FFFFFF"/>
                <w:sz w:val="20"/>
                <w:szCs w:val="20"/>
              </w:rPr>
              <w:t>Minimum requirement</w:t>
            </w:r>
          </w:p>
        </w:tc>
        <w:tc>
          <w:tcPr>
            <w:tcW w:w="2982" w:type="dxa"/>
            <w:tcBorders>
              <w:top w:val="single" w:sz="8" w:space="0" w:color="000000"/>
              <w:left w:val="single" w:sz="8" w:space="0" w:color="000000"/>
              <w:bottom w:val="single" w:sz="8" w:space="0" w:color="000000"/>
              <w:right w:val="nil"/>
            </w:tcBorders>
            <w:shd w:val="clear" w:color="auto" w:fill="244061"/>
            <w:tcMar>
              <w:top w:w="100" w:type="dxa"/>
              <w:left w:w="100" w:type="dxa"/>
              <w:bottom w:w="100" w:type="dxa"/>
              <w:right w:w="100" w:type="dxa"/>
            </w:tcMar>
          </w:tcPr>
          <w:p w14:paraId="7D5ECADF" w14:textId="77777777" w:rsidR="005813CC" w:rsidRPr="00F77799" w:rsidRDefault="005813CC" w:rsidP="00344BE0">
            <w:pPr>
              <w:spacing w:after="0" w:line="240" w:lineRule="auto"/>
              <w:ind w:right="-96"/>
              <w:rPr>
                <w:rFonts w:ascii="Verdana" w:eastAsia="Verdana" w:hAnsi="Verdana" w:cs="Verdana"/>
                <w:b/>
                <w:color w:val="FFFFFF"/>
                <w:sz w:val="20"/>
                <w:szCs w:val="20"/>
              </w:rPr>
            </w:pPr>
            <w:r w:rsidRPr="00F77799">
              <w:rPr>
                <w:rFonts w:ascii="Verdana" w:eastAsia="Verdana" w:hAnsi="Verdana" w:cs="Verdana"/>
                <w:b/>
                <w:color w:val="FFFFFF"/>
                <w:sz w:val="20"/>
                <w:szCs w:val="20"/>
              </w:rPr>
              <w:t>Specifications offered</w:t>
            </w:r>
          </w:p>
        </w:tc>
      </w:tr>
      <w:tr w:rsidR="005813CC" w:rsidRPr="00F77799" w14:paraId="78E8A3C0" w14:textId="77777777" w:rsidTr="00600A4F">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01709124" w14:textId="77777777" w:rsidR="005813CC" w:rsidRPr="00F77799" w:rsidRDefault="005813CC" w:rsidP="00344BE0">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nil"/>
              <w:left w:val="nil"/>
              <w:bottom w:val="dotted" w:sz="8" w:space="0" w:color="000000"/>
              <w:right w:val="single" w:sz="8" w:space="0" w:color="000000"/>
            </w:tcBorders>
            <w:tcMar>
              <w:top w:w="100" w:type="dxa"/>
              <w:left w:w="100" w:type="dxa"/>
              <w:bottom w:w="100" w:type="dxa"/>
              <w:right w:w="100" w:type="dxa"/>
            </w:tcMar>
          </w:tcPr>
          <w:p w14:paraId="567CB9CA" w14:textId="77777777" w:rsidR="005813CC" w:rsidRPr="00F77799" w:rsidRDefault="005813CC" w:rsidP="00344BE0">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Manufacturer’s name:</w:t>
            </w:r>
          </w:p>
        </w:tc>
        <w:tc>
          <w:tcPr>
            <w:tcW w:w="3444" w:type="dxa"/>
            <w:tcBorders>
              <w:top w:val="nil"/>
              <w:left w:val="nil"/>
              <w:bottom w:val="dotted" w:sz="8" w:space="0" w:color="000000"/>
              <w:right w:val="nil"/>
            </w:tcBorders>
            <w:tcMar>
              <w:top w:w="100" w:type="dxa"/>
              <w:left w:w="100" w:type="dxa"/>
              <w:bottom w:w="100" w:type="dxa"/>
              <w:right w:w="100" w:type="dxa"/>
            </w:tcMar>
          </w:tcPr>
          <w:p w14:paraId="09F05E91" w14:textId="77777777" w:rsidR="005813CC" w:rsidRPr="00F77799" w:rsidRDefault="005813CC" w:rsidP="00344BE0">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56899FE" w14:textId="77777777" w:rsidR="005813CC" w:rsidRPr="00F77799" w:rsidRDefault="005813CC" w:rsidP="00344BE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5813CC" w:rsidRPr="00F77799" w14:paraId="1B50CC0C"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FDEEDF8" w14:textId="77777777" w:rsidR="005813CC" w:rsidRPr="00F77799" w:rsidRDefault="005813CC" w:rsidP="00344BE0">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65C0840" w14:textId="77777777" w:rsidR="005813CC" w:rsidRPr="00F77799" w:rsidRDefault="005813CC" w:rsidP="00344BE0">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Product type, model:</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43B57231" w14:textId="77777777" w:rsidR="005813CC" w:rsidRPr="00F77799" w:rsidRDefault="005813CC" w:rsidP="00344BE0">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2EA8DDB" w14:textId="77777777" w:rsidR="005813CC" w:rsidRPr="00F77799" w:rsidRDefault="005813CC" w:rsidP="00344BE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5813CC" w:rsidRPr="00F77799" w14:paraId="487B5ED7" w14:textId="77777777" w:rsidTr="00600A4F">
        <w:trPr>
          <w:trHeight w:val="158"/>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5B0B8C3" w14:textId="77777777" w:rsidR="005813CC" w:rsidRPr="00F77799" w:rsidRDefault="005813CC" w:rsidP="0066253C">
            <w:pPr>
              <w:pStyle w:val="ListParagraph"/>
              <w:numPr>
                <w:ilvl w:val="0"/>
                <w:numId w:val="1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7ACC07E" w14:textId="77777777" w:rsidR="005813CC" w:rsidRPr="00F77799" w:rsidRDefault="005813CC" w:rsidP="00344BE0">
            <w:pPr>
              <w:spacing w:after="0" w:line="240" w:lineRule="auto"/>
              <w:ind w:right="-106"/>
              <w:contextualSpacing/>
              <w:rPr>
                <w:rFonts w:ascii="Verdana" w:eastAsia="Verdana" w:hAnsi="Verdana" w:cs="Verdana"/>
                <w:iCs/>
                <w:sz w:val="20"/>
                <w:szCs w:val="20"/>
              </w:rPr>
            </w:pPr>
            <w:r w:rsidRPr="00F77799">
              <w:rPr>
                <w:rFonts w:ascii="Verdana" w:eastAsia="Verdana" w:hAnsi="Verdana" w:cs="Verdana"/>
                <w:iCs/>
                <w:sz w:val="20"/>
                <w:szCs w:val="20"/>
              </w:rPr>
              <w:t>Screen Size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9618FB1" w14:textId="77777777" w:rsidR="005813CC" w:rsidRPr="00F77799" w:rsidRDefault="005813CC" w:rsidP="005813CC">
            <w:pPr>
              <w:spacing w:after="0" w:line="240" w:lineRule="auto"/>
              <w:ind w:right="-59"/>
              <w:contextualSpacing/>
              <w:rPr>
                <w:rFonts w:ascii="Verdana" w:eastAsia="Verdana" w:hAnsi="Verdana" w:cs="Verdana"/>
                <w:iCs/>
                <w:sz w:val="20"/>
                <w:szCs w:val="20"/>
              </w:rPr>
            </w:pPr>
            <w:r w:rsidRPr="00F77799">
              <w:rPr>
                <w:rFonts w:ascii="Verdana" w:eastAsia="Verdana" w:hAnsi="Verdana" w:cs="Verdana"/>
                <w:iCs/>
                <w:sz w:val="20"/>
                <w:szCs w:val="20"/>
              </w:rPr>
              <w:t>23.5 inch (59.8 cm)</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5ED2650C" w14:textId="77777777" w:rsidR="005813CC" w:rsidRPr="00F77799" w:rsidRDefault="005813CC" w:rsidP="00344BE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775D65" w:rsidRPr="00F77799" w14:paraId="1BFDCBAE"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FF24402" w14:textId="77777777" w:rsidR="00775D65" w:rsidRPr="00F77799" w:rsidRDefault="00775D65" w:rsidP="0066253C">
            <w:pPr>
              <w:pStyle w:val="ListParagraph"/>
              <w:numPr>
                <w:ilvl w:val="0"/>
                <w:numId w:val="1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C27DBC4" w14:textId="77777777" w:rsidR="00775D65" w:rsidRPr="00F77799" w:rsidRDefault="00775D65" w:rsidP="00344BE0">
            <w:pPr>
              <w:spacing w:after="0" w:line="240" w:lineRule="auto"/>
              <w:ind w:right="-106"/>
              <w:contextualSpacing/>
              <w:rPr>
                <w:rFonts w:ascii="Verdana" w:eastAsia="Verdana" w:hAnsi="Verdana" w:cs="Verdana"/>
                <w:iCs/>
                <w:sz w:val="20"/>
                <w:szCs w:val="20"/>
              </w:rPr>
            </w:pPr>
            <w:r w:rsidRPr="00F77799">
              <w:rPr>
                <w:rFonts w:ascii="Verdana" w:eastAsia="Verdana" w:hAnsi="Verdana" w:cs="Verdana"/>
                <w:sz w:val="20"/>
                <w:szCs w:val="20"/>
              </w:rPr>
              <w:t>Resolution</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3026BC48" w14:textId="77777777" w:rsidR="00775D65" w:rsidRPr="00F77799" w:rsidRDefault="00775D65" w:rsidP="00344BE0">
            <w:pPr>
              <w:spacing w:after="0" w:line="240" w:lineRule="auto"/>
              <w:ind w:right="-59"/>
              <w:contextualSpacing/>
              <w:rPr>
                <w:rFonts w:ascii="Verdana" w:eastAsia="Verdana" w:hAnsi="Verdana" w:cs="Verdana"/>
                <w:iCs/>
                <w:sz w:val="20"/>
                <w:szCs w:val="20"/>
              </w:rPr>
            </w:pPr>
            <w:r w:rsidRPr="00F77799">
              <w:rPr>
                <w:rFonts w:ascii="Verdana" w:eastAsia="Verdana" w:hAnsi="Verdana" w:cs="Verdana"/>
                <w:iCs/>
                <w:sz w:val="20"/>
                <w:szCs w:val="20"/>
              </w:rPr>
              <w:t>1920 x 1080</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5911D3F9" w14:textId="77777777" w:rsidR="00775D65" w:rsidRPr="00F77799" w:rsidRDefault="00775D65" w:rsidP="00344BE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BA2FD4" w:rsidRPr="00F77799" w14:paraId="6149C229" w14:textId="77777777" w:rsidTr="00600A4F">
        <w:trPr>
          <w:trHeight w:val="55"/>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27B8BFA" w14:textId="77777777" w:rsidR="00BA2FD4" w:rsidRPr="00F77799" w:rsidRDefault="00BA2FD4" w:rsidP="0066253C">
            <w:pPr>
              <w:pStyle w:val="ListParagraph"/>
              <w:numPr>
                <w:ilvl w:val="0"/>
                <w:numId w:val="1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8B5F7C0" w14:textId="77777777" w:rsidR="00BA2FD4" w:rsidRPr="00F77799" w:rsidRDefault="00BA2FD4" w:rsidP="00344BE0">
            <w:pPr>
              <w:spacing w:after="0" w:line="240" w:lineRule="auto"/>
              <w:ind w:right="-106"/>
              <w:contextualSpacing/>
              <w:rPr>
                <w:rFonts w:ascii="Verdana" w:eastAsia="Verdana" w:hAnsi="Verdana" w:cs="Verdana"/>
                <w:iCs/>
                <w:sz w:val="20"/>
                <w:szCs w:val="20"/>
              </w:rPr>
            </w:pPr>
            <w:r w:rsidRPr="00F77799">
              <w:rPr>
                <w:rFonts w:ascii="Verdana" w:eastAsia="Verdana" w:hAnsi="Verdana" w:cs="Verdana"/>
                <w:sz w:val="20"/>
                <w:szCs w:val="20"/>
              </w:rPr>
              <w:t>Panel Type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47EE3307" w14:textId="77777777" w:rsidR="00BA2FD4" w:rsidRPr="00F77799" w:rsidRDefault="00BA2FD4" w:rsidP="00344BE0">
            <w:pPr>
              <w:spacing w:after="0" w:line="240" w:lineRule="auto"/>
              <w:ind w:right="-59"/>
              <w:contextualSpacing/>
              <w:rPr>
                <w:rFonts w:ascii="Verdana" w:eastAsia="Verdana" w:hAnsi="Verdana" w:cs="Verdana"/>
                <w:iCs/>
                <w:sz w:val="20"/>
                <w:szCs w:val="20"/>
              </w:rPr>
            </w:pPr>
            <w:r w:rsidRPr="00F77799">
              <w:rPr>
                <w:rFonts w:ascii="Verdana" w:eastAsia="Verdana" w:hAnsi="Verdana" w:cs="Verdana"/>
                <w:iCs/>
                <w:sz w:val="20"/>
                <w:szCs w:val="20"/>
              </w:rPr>
              <w:t>PLS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82868D0" w14:textId="77777777" w:rsidR="00BA2FD4" w:rsidRPr="00F77799" w:rsidRDefault="00BA2FD4" w:rsidP="00344BE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775D65" w:rsidRPr="00F77799" w14:paraId="789D8D64"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5AA8D7D" w14:textId="77777777" w:rsidR="00775D65" w:rsidRPr="00F77799" w:rsidRDefault="00775D65" w:rsidP="0066253C">
            <w:pPr>
              <w:pStyle w:val="ListParagraph"/>
              <w:numPr>
                <w:ilvl w:val="0"/>
                <w:numId w:val="1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B02D225" w14:textId="77777777" w:rsidR="00775D65" w:rsidRPr="00F77799" w:rsidRDefault="00775D65" w:rsidP="00344BE0">
            <w:pPr>
              <w:spacing w:after="0" w:line="240" w:lineRule="auto"/>
              <w:ind w:right="-106"/>
              <w:contextualSpacing/>
              <w:rPr>
                <w:rFonts w:ascii="Verdana" w:eastAsia="Verdana" w:hAnsi="Verdana" w:cs="Verdana"/>
                <w:iCs/>
                <w:sz w:val="20"/>
                <w:szCs w:val="20"/>
              </w:rPr>
            </w:pPr>
            <w:r w:rsidRPr="00F77799">
              <w:rPr>
                <w:rFonts w:ascii="Verdana" w:eastAsia="Verdana" w:hAnsi="Verdana" w:cs="Verdana"/>
                <w:iCs/>
                <w:sz w:val="20"/>
                <w:szCs w:val="20"/>
              </w:rPr>
              <w:t>Matrix reaction time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1644B833" w14:textId="77777777" w:rsidR="00775D65" w:rsidRPr="00F77799" w:rsidRDefault="00775D65" w:rsidP="00344BE0">
            <w:pPr>
              <w:spacing w:after="0" w:line="240" w:lineRule="auto"/>
              <w:ind w:right="-59"/>
              <w:contextualSpacing/>
              <w:rPr>
                <w:rFonts w:ascii="Verdana" w:eastAsia="Verdana" w:hAnsi="Verdana" w:cs="Verdana"/>
                <w:iCs/>
                <w:sz w:val="20"/>
                <w:szCs w:val="20"/>
              </w:rPr>
            </w:pPr>
            <w:r w:rsidRPr="00F77799">
              <w:rPr>
                <w:rFonts w:ascii="Verdana" w:eastAsia="Verdana" w:hAnsi="Verdana" w:cs="Verdana"/>
                <w:iCs/>
                <w:sz w:val="20"/>
                <w:szCs w:val="20"/>
              </w:rPr>
              <w:t>4 ms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55B3F70" w14:textId="77777777" w:rsidR="00775D65" w:rsidRPr="00F77799" w:rsidRDefault="00775D65" w:rsidP="00344BE0">
            <w:pPr>
              <w:spacing w:after="0" w:line="240" w:lineRule="auto"/>
              <w:contextualSpacing/>
            </w:pPr>
            <w:r w:rsidRPr="00F77799">
              <w:rPr>
                <w:rFonts w:ascii="Verdana" w:eastAsia="Verdana" w:hAnsi="Verdana" w:cs="Verdana"/>
                <w:i/>
                <w:color w:val="FF0000"/>
                <w:sz w:val="20"/>
                <w:szCs w:val="20"/>
              </w:rPr>
              <w:t>To be filled out by Supplier</w:t>
            </w:r>
          </w:p>
        </w:tc>
      </w:tr>
      <w:tr w:rsidR="00BA2FD4" w:rsidRPr="00F77799" w14:paraId="733F7870" w14:textId="77777777" w:rsidTr="00600A4F">
        <w:trPr>
          <w:trHeight w:val="55"/>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F463023" w14:textId="77777777" w:rsidR="00BA2FD4" w:rsidRPr="00F77799" w:rsidRDefault="00BA2FD4" w:rsidP="0066253C">
            <w:pPr>
              <w:pStyle w:val="ListParagraph"/>
              <w:numPr>
                <w:ilvl w:val="0"/>
                <w:numId w:val="1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2B17D77" w14:textId="77777777" w:rsidR="00BA2FD4" w:rsidRPr="00F77799" w:rsidRDefault="00BA2FD4" w:rsidP="00344BE0">
            <w:pPr>
              <w:spacing w:after="0" w:line="240" w:lineRule="auto"/>
              <w:ind w:right="-106"/>
              <w:contextualSpacing/>
              <w:rPr>
                <w:rFonts w:ascii="Verdana" w:eastAsia="Verdana" w:hAnsi="Verdana" w:cs="Verdana"/>
                <w:iCs/>
                <w:sz w:val="20"/>
                <w:szCs w:val="20"/>
              </w:rPr>
            </w:pPr>
            <w:r w:rsidRPr="00F77799">
              <w:rPr>
                <w:rFonts w:ascii="Verdana" w:eastAsia="Verdana" w:hAnsi="Verdana" w:cs="Verdana"/>
                <w:sz w:val="20"/>
                <w:szCs w:val="20"/>
              </w:rPr>
              <w:t>Aspect Ratio</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E271465" w14:textId="77777777" w:rsidR="00BA2FD4" w:rsidRPr="00F77799" w:rsidRDefault="00BA2FD4" w:rsidP="00344BE0">
            <w:pPr>
              <w:spacing w:after="0" w:line="240" w:lineRule="auto"/>
              <w:ind w:right="-59"/>
              <w:contextualSpacing/>
              <w:rPr>
                <w:rFonts w:ascii="Verdana" w:eastAsia="Verdana" w:hAnsi="Verdana" w:cs="Verdana"/>
                <w:iCs/>
                <w:sz w:val="20"/>
                <w:szCs w:val="20"/>
              </w:rPr>
            </w:pPr>
            <w:r w:rsidRPr="00F77799">
              <w:rPr>
                <w:rFonts w:ascii="Verdana" w:eastAsia="Verdana" w:hAnsi="Verdana" w:cs="Verdana"/>
                <w:iCs/>
                <w:sz w:val="20"/>
                <w:szCs w:val="20"/>
              </w:rPr>
              <w:t>16:9</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C46628C" w14:textId="77777777" w:rsidR="00BA2FD4" w:rsidRPr="00F77799" w:rsidRDefault="00BA2FD4" w:rsidP="00344BE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BA2FD4" w:rsidRPr="00F77799" w14:paraId="18F8DEA2"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4FC49E3" w14:textId="77777777" w:rsidR="00BA2FD4" w:rsidRPr="00F77799" w:rsidRDefault="00BA2FD4" w:rsidP="0066253C">
            <w:pPr>
              <w:pStyle w:val="ListParagraph"/>
              <w:numPr>
                <w:ilvl w:val="0"/>
                <w:numId w:val="1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DAB6434" w14:textId="77777777" w:rsidR="00BA2FD4" w:rsidRPr="00F77799" w:rsidRDefault="00BA2FD4" w:rsidP="00344BE0">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Refresh Rate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32FF774" w14:textId="77777777" w:rsidR="00BA2FD4" w:rsidRPr="00F77799" w:rsidRDefault="00BA2FD4" w:rsidP="00344BE0">
            <w:pPr>
              <w:spacing w:after="0" w:line="240" w:lineRule="auto"/>
              <w:ind w:right="-59"/>
              <w:contextualSpacing/>
              <w:rPr>
                <w:rFonts w:ascii="Verdana" w:eastAsia="Verdana" w:hAnsi="Verdana" w:cs="Verdana"/>
                <w:iCs/>
                <w:sz w:val="20"/>
                <w:szCs w:val="20"/>
              </w:rPr>
            </w:pPr>
            <w:r w:rsidRPr="00F77799">
              <w:rPr>
                <w:rFonts w:ascii="Verdana" w:eastAsia="Verdana" w:hAnsi="Verdana" w:cs="Verdana"/>
                <w:iCs/>
                <w:sz w:val="20"/>
                <w:szCs w:val="20"/>
              </w:rPr>
              <w:t>60Hz</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23511CF" w14:textId="77777777" w:rsidR="00BA2FD4" w:rsidRPr="00F77799" w:rsidRDefault="00BA2FD4" w:rsidP="00344BE0">
            <w:pPr>
              <w:spacing w:after="0" w:line="240" w:lineRule="auto"/>
              <w:contextualSpacing/>
            </w:pPr>
            <w:r w:rsidRPr="00F77799">
              <w:rPr>
                <w:rFonts w:ascii="Verdana" w:eastAsia="Verdana" w:hAnsi="Verdana" w:cs="Verdana"/>
                <w:i/>
                <w:color w:val="FF0000"/>
                <w:sz w:val="20"/>
                <w:szCs w:val="20"/>
              </w:rPr>
              <w:t>To be filled out by Supplier</w:t>
            </w:r>
          </w:p>
        </w:tc>
      </w:tr>
      <w:tr w:rsidR="00BA2FD4" w:rsidRPr="00F77799" w14:paraId="3782D0C7"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E81BBAE" w14:textId="77777777" w:rsidR="00BA2FD4" w:rsidRPr="00F77799" w:rsidRDefault="00BA2FD4" w:rsidP="0066253C">
            <w:pPr>
              <w:pStyle w:val="ListParagraph"/>
              <w:numPr>
                <w:ilvl w:val="0"/>
                <w:numId w:val="1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209B8FB" w14:textId="77777777" w:rsidR="00BA2FD4" w:rsidRPr="00F77799" w:rsidRDefault="00BA2FD4" w:rsidP="00344BE0">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Colour Support</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A0A6CEA" w14:textId="77777777" w:rsidR="00BA2FD4" w:rsidRPr="00F77799" w:rsidRDefault="00BA2FD4" w:rsidP="00344BE0">
            <w:pPr>
              <w:spacing w:after="0" w:line="240" w:lineRule="auto"/>
              <w:ind w:right="-59"/>
              <w:contextualSpacing/>
              <w:rPr>
                <w:rFonts w:ascii="Verdana" w:eastAsia="Verdana" w:hAnsi="Verdana" w:cs="Verdana"/>
                <w:iCs/>
                <w:sz w:val="20"/>
                <w:szCs w:val="20"/>
              </w:rPr>
            </w:pPr>
            <w:r w:rsidRPr="00F77799">
              <w:rPr>
                <w:rFonts w:ascii="Verdana" w:eastAsia="Verdana" w:hAnsi="Verdana" w:cs="Verdana"/>
                <w:iCs/>
                <w:sz w:val="20"/>
                <w:szCs w:val="20"/>
              </w:rPr>
              <w:t>16.7M</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D015766" w14:textId="77777777" w:rsidR="00BA2FD4" w:rsidRPr="00F77799" w:rsidRDefault="00BA2FD4" w:rsidP="00344BE0">
            <w:pPr>
              <w:spacing w:after="0" w:line="240" w:lineRule="auto"/>
              <w:contextualSpacing/>
            </w:pPr>
            <w:r w:rsidRPr="00F77799">
              <w:rPr>
                <w:rFonts w:ascii="Verdana" w:eastAsia="Verdana" w:hAnsi="Verdana" w:cs="Verdana"/>
                <w:i/>
                <w:color w:val="FF0000"/>
                <w:sz w:val="20"/>
                <w:szCs w:val="20"/>
              </w:rPr>
              <w:t>To be filled out by Supplier</w:t>
            </w:r>
          </w:p>
        </w:tc>
      </w:tr>
      <w:tr w:rsidR="005813CC" w:rsidRPr="00F77799" w14:paraId="46CAA1CD"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0902B59" w14:textId="77777777" w:rsidR="005813CC" w:rsidRPr="00F77799" w:rsidRDefault="005813CC" w:rsidP="0066253C">
            <w:pPr>
              <w:pStyle w:val="ListParagraph"/>
              <w:numPr>
                <w:ilvl w:val="0"/>
                <w:numId w:val="1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5DBD2FF" w14:textId="77777777" w:rsidR="005813CC" w:rsidRPr="00F77799" w:rsidRDefault="005813CC" w:rsidP="00344BE0">
            <w:pPr>
              <w:spacing w:after="0" w:line="240" w:lineRule="auto"/>
              <w:ind w:right="-106"/>
              <w:contextualSpacing/>
              <w:rPr>
                <w:rFonts w:ascii="Verdana" w:eastAsia="Verdana" w:hAnsi="Verdana" w:cs="Verdana"/>
                <w:iCs/>
                <w:sz w:val="20"/>
                <w:szCs w:val="20"/>
              </w:rPr>
            </w:pPr>
            <w:r w:rsidRPr="00F77799">
              <w:rPr>
                <w:rFonts w:ascii="Verdana" w:eastAsia="Verdana" w:hAnsi="Verdana" w:cs="Verdana"/>
                <w:sz w:val="20"/>
                <w:szCs w:val="20"/>
              </w:rPr>
              <w:t>Brightness</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D3A360F" w14:textId="77777777" w:rsidR="005813CC" w:rsidRPr="00F77799" w:rsidRDefault="005813CC" w:rsidP="00775D65">
            <w:pPr>
              <w:spacing w:after="0" w:line="240" w:lineRule="auto"/>
              <w:ind w:right="-59"/>
              <w:contextualSpacing/>
              <w:rPr>
                <w:rFonts w:ascii="Verdana" w:eastAsia="Verdana" w:hAnsi="Verdana" w:cs="Verdana"/>
                <w:iCs/>
                <w:sz w:val="20"/>
                <w:szCs w:val="20"/>
              </w:rPr>
            </w:pPr>
            <w:r w:rsidRPr="00F77799">
              <w:rPr>
                <w:rFonts w:ascii="Verdana" w:eastAsia="Verdana" w:hAnsi="Verdana" w:cs="Verdana"/>
                <w:iCs/>
                <w:sz w:val="20"/>
                <w:szCs w:val="20"/>
              </w:rPr>
              <w:t>200cd/m</w:t>
            </w:r>
            <w:r w:rsidRPr="00F77799">
              <w:rPr>
                <w:rFonts w:ascii="Verdana" w:eastAsia="Verdana" w:hAnsi="Verdana" w:cs="Verdana"/>
                <w:iCs/>
                <w:sz w:val="20"/>
                <w:szCs w:val="20"/>
                <w:vertAlign w:val="superscript"/>
              </w:rPr>
              <w:t>2</w:t>
            </w:r>
            <w:r w:rsidR="00775D65" w:rsidRPr="00F77799">
              <w:rPr>
                <w:rFonts w:ascii="Verdana" w:eastAsia="Verdana" w:hAnsi="Verdana" w:cs="Verdana"/>
                <w:iCs/>
                <w:sz w:val="20"/>
                <w:szCs w:val="20"/>
              </w:rPr>
              <w:t xml:space="preserve"> (250cd/m</w:t>
            </w:r>
            <w:r w:rsidR="00775D65" w:rsidRPr="00F77799">
              <w:rPr>
                <w:rFonts w:ascii="Verdana" w:eastAsia="Verdana" w:hAnsi="Verdana" w:cs="Verdana"/>
                <w:iCs/>
                <w:sz w:val="20"/>
                <w:szCs w:val="20"/>
                <w:vertAlign w:val="superscript"/>
              </w:rPr>
              <w:t>2</w:t>
            </w:r>
            <w:r w:rsidR="00775D65" w:rsidRPr="00F77799">
              <w:rPr>
                <w:rFonts w:ascii="Verdana" w:eastAsia="Verdana" w:hAnsi="Verdana" w:cs="Verdana"/>
                <w:iCs/>
                <w:sz w:val="20"/>
                <w:szCs w:val="20"/>
              </w:rPr>
              <w:t xml:space="preserve"> Typical)</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D38CAD8" w14:textId="77777777" w:rsidR="005813CC" w:rsidRPr="00F77799" w:rsidRDefault="005813CC" w:rsidP="00344BE0">
            <w:pPr>
              <w:spacing w:after="0" w:line="240" w:lineRule="auto"/>
              <w:contextualSpacing/>
            </w:pPr>
            <w:r w:rsidRPr="00F77799">
              <w:rPr>
                <w:rFonts w:ascii="Verdana" w:eastAsia="Verdana" w:hAnsi="Verdana" w:cs="Verdana"/>
                <w:i/>
                <w:color w:val="FF0000"/>
                <w:sz w:val="20"/>
                <w:szCs w:val="20"/>
              </w:rPr>
              <w:t>To be filled out by Supplier</w:t>
            </w:r>
          </w:p>
        </w:tc>
      </w:tr>
      <w:tr w:rsidR="005813CC" w:rsidRPr="00F77799" w14:paraId="68E2F6C9"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6AE0D70" w14:textId="77777777" w:rsidR="005813CC" w:rsidRPr="00F77799" w:rsidRDefault="005813CC" w:rsidP="0066253C">
            <w:pPr>
              <w:pStyle w:val="ListParagraph"/>
              <w:numPr>
                <w:ilvl w:val="0"/>
                <w:numId w:val="1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E4664F8" w14:textId="77777777" w:rsidR="005813CC" w:rsidRPr="00F77799" w:rsidRDefault="005813CC" w:rsidP="00344BE0">
            <w:pPr>
              <w:spacing w:after="0" w:line="240" w:lineRule="auto"/>
              <w:ind w:right="-106"/>
              <w:contextualSpacing/>
              <w:rPr>
                <w:rFonts w:ascii="Verdana" w:eastAsia="Verdana" w:hAnsi="Verdana" w:cs="Verdana"/>
                <w:iCs/>
                <w:sz w:val="20"/>
                <w:szCs w:val="20"/>
              </w:rPr>
            </w:pPr>
            <w:r w:rsidRPr="00F77799">
              <w:rPr>
                <w:rFonts w:ascii="Verdana" w:eastAsia="Verdana" w:hAnsi="Verdana" w:cs="Verdana"/>
                <w:sz w:val="20"/>
                <w:szCs w:val="20"/>
              </w:rPr>
              <w:t>Contrast Ratio Static</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2D9C4B6C" w14:textId="77777777" w:rsidR="005813CC" w:rsidRPr="00F77799" w:rsidRDefault="005813CC" w:rsidP="00775D65">
            <w:pPr>
              <w:spacing w:after="0" w:line="240" w:lineRule="auto"/>
              <w:ind w:right="-59"/>
              <w:contextualSpacing/>
              <w:rPr>
                <w:rFonts w:ascii="Verdana" w:eastAsia="Verdana" w:hAnsi="Verdana" w:cs="Verdana"/>
                <w:iCs/>
                <w:sz w:val="20"/>
                <w:szCs w:val="20"/>
              </w:rPr>
            </w:pPr>
            <w:r w:rsidRPr="00F77799">
              <w:rPr>
                <w:rFonts w:ascii="Verdana" w:eastAsia="Verdana" w:hAnsi="Verdana" w:cs="Verdana"/>
                <w:iCs/>
                <w:sz w:val="20"/>
                <w:szCs w:val="20"/>
              </w:rPr>
              <w:t>700:1</w:t>
            </w:r>
            <w:r w:rsidR="00BA2FD4" w:rsidRPr="00F77799">
              <w:rPr>
                <w:rFonts w:ascii="Verdana" w:eastAsia="Verdana" w:hAnsi="Verdana" w:cs="Verdana"/>
                <w:iCs/>
                <w:sz w:val="20"/>
                <w:szCs w:val="20"/>
              </w:rPr>
              <w:t xml:space="preserve"> </w:t>
            </w:r>
            <w:r w:rsidR="00775D65" w:rsidRPr="00F77799">
              <w:rPr>
                <w:rFonts w:ascii="Verdana" w:eastAsia="Verdana" w:hAnsi="Verdana" w:cs="Verdana"/>
                <w:iCs/>
                <w:sz w:val="20"/>
                <w:szCs w:val="20"/>
              </w:rPr>
              <w:t>(1000:1 Typical)</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0063318" w14:textId="77777777" w:rsidR="005813CC" w:rsidRPr="00F77799" w:rsidRDefault="005813CC" w:rsidP="00344BE0">
            <w:pPr>
              <w:spacing w:after="0" w:line="240" w:lineRule="auto"/>
              <w:contextualSpacing/>
            </w:pPr>
            <w:r w:rsidRPr="00F77799">
              <w:rPr>
                <w:rFonts w:ascii="Verdana" w:eastAsia="Verdana" w:hAnsi="Verdana" w:cs="Verdana"/>
                <w:i/>
                <w:color w:val="FF0000"/>
                <w:sz w:val="20"/>
                <w:szCs w:val="20"/>
              </w:rPr>
              <w:t>To be filled out by Supplier</w:t>
            </w:r>
          </w:p>
        </w:tc>
      </w:tr>
      <w:tr w:rsidR="005813CC" w:rsidRPr="00F77799" w14:paraId="1E2C56DB"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6225967" w14:textId="77777777" w:rsidR="005813CC" w:rsidRPr="00F77799" w:rsidRDefault="005813CC" w:rsidP="0066253C">
            <w:pPr>
              <w:pStyle w:val="ListParagraph"/>
              <w:numPr>
                <w:ilvl w:val="0"/>
                <w:numId w:val="1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ECCC332" w14:textId="77777777" w:rsidR="005813CC" w:rsidRPr="00F77799" w:rsidRDefault="005813CC" w:rsidP="00344BE0">
            <w:pPr>
              <w:spacing w:after="0" w:line="240" w:lineRule="auto"/>
              <w:ind w:right="-106"/>
              <w:contextualSpacing/>
              <w:rPr>
                <w:rFonts w:ascii="Verdana" w:eastAsia="Verdana" w:hAnsi="Verdana" w:cs="Verdana"/>
                <w:iCs/>
                <w:sz w:val="20"/>
                <w:szCs w:val="20"/>
              </w:rPr>
            </w:pPr>
            <w:r w:rsidRPr="00F77799">
              <w:rPr>
                <w:rFonts w:ascii="Verdana" w:eastAsia="Verdana" w:hAnsi="Verdana" w:cs="Verdana"/>
                <w:sz w:val="20"/>
                <w:szCs w:val="20"/>
              </w:rPr>
              <w:t>Viewing Angle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20693BE5" w14:textId="77777777" w:rsidR="005813CC" w:rsidRPr="00F77799" w:rsidRDefault="005813CC" w:rsidP="00344BE0">
            <w:pPr>
              <w:spacing w:after="0" w:line="240" w:lineRule="auto"/>
              <w:ind w:right="-59"/>
              <w:contextualSpacing/>
              <w:rPr>
                <w:rFonts w:ascii="Verdana" w:eastAsia="Verdana" w:hAnsi="Verdana" w:cs="Verdana"/>
                <w:iCs/>
                <w:sz w:val="20"/>
                <w:szCs w:val="20"/>
              </w:rPr>
            </w:pPr>
            <w:r w:rsidRPr="00F77799">
              <w:rPr>
                <w:rFonts w:ascii="Verdana" w:eastAsia="Verdana" w:hAnsi="Verdana" w:cs="Verdana"/>
                <w:iCs/>
                <w:sz w:val="20"/>
                <w:szCs w:val="20"/>
              </w:rPr>
              <w:t>178°/178°</w:t>
            </w:r>
            <w:r w:rsidR="00775D65" w:rsidRPr="00F77799">
              <w:rPr>
                <w:rFonts w:ascii="Verdana" w:eastAsia="Verdana" w:hAnsi="Verdana" w:cs="Verdana"/>
                <w:iCs/>
                <w:sz w:val="20"/>
                <w:szCs w:val="20"/>
              </w:rPr>
              <w:t xml:space="preserve"> (H/V)</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002B74CC" w14:textId="77777777" w:rsidR="005813CC" w:rsidRPr="00F77799" w:rsidRDefault="005813CC" w:rsidP="00344BE0">
            <w:pPr>
              <w:spacing w:after="0" w:line="240" w:lineRule="auto"/>
              <w:contextualSpacing/>
            </w:pPr>
            <w:r w:rsidRPr="00F77799">
              <w:rPr>
                <w:rFonts w:ascii="Verdana" w:eastAsia="Verdana" w:hAnsi="Verdana" w:cs="Verdana"/>
                <w:i/>
                <w:color w:val="FF0000"/>
                <w:sz w:val="20"/>
                <w:szCs w:val="20"/>
              </w:rPr>
              <w:t>To be filled out by Supplier</w:t>
            </w:r>
          </w:p>
        </w:tc>
      </w:tr>
      <w:tr w:rsidR="00A2752B" w:rsidRPr="00F77799" w14:paraId="0956AD45"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60CD180" w14:textId="77777777" w:rsidR="00A2752B" w:rsidRPr="00F77799" w:rsidRDefault="00A2752B" w:rsidP="0066253C">
            <w:pPr>
              <w:pStyle w:val="ListParagraph"/>
              <w:numPr>
                <w:ilvl w:val="0"/>
                <w:numId w:val="1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4CDD75E" w14:textId="77777777" w:rsidR="00A2752B" w:rsidRPr="00F77799" w:rsidRDefault="00A2752B" w:rsidP="00344BE0">
            <w:pPr>
              <w:spacing w:after="0" w:line="240" w:lineRule="auto"/>
              <w:ind w:right="-106"/>
              <w:contextualSpacing/>
              <w:rPr>
                <w:rFonts w:ascii="Verdana" w:eastAsia="Verdana" w:hAnsi="Verdana" w:cs="Verdana"/>
                <w:iCs/>
                <w:sz w:val="20"/>
                <w:szCs w:val="20"/>
              </w:rPr>
            </w:pPr>
            <w:r w:rsidRPr="00F77799">
              <w:rPr>
                <w:rFonts w:ascii="Verdana" w:eastAsia="Verdana" w:hAnsi="Verdana" w:cs="Verdana"/>
                <w:iCs/>
                <w:sz w:val="20"/>
                <w:szCs w:val="20"/>
              </w:rPr>
              <w:t>Interfaces</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7CC1001" w14:textId="77777777" w:rsidR="00A2752B" w:rsidRPr="00F77799" w:rsidRDefault="00A2752B" w:rsidP="00344BE0">
            <w:pPr>
              <w:spacing w:after="0" w:line="240" w:lineRule="auto"/>
              <w:ind w:right="-59"/>
              <w:contextualSpacing/>
              <w:rPr>
                <w:rFonts w:ascii="Verdana" w:eastAsia="Verdana" w:hAnsi="Verdana" w:cs="Verdana"/>
                <w:iCs/>
                <w:sz w:val="20"/>
                <w:szCs w:val="20"/>
              </w:rPr>
            </w:pPr>
            <w:r w:rsidRPr="00F77799">
              <w:rPr>
                <w:rFonts w:ascii="Verdana" w:eastAsia="Verdana" w:hAnsi="Verdana" w:cs="Verdana"/>
                <w:iCs/>
                <w:sz w:val="20"/>
                <w:szCs w:val="20"/>
              </w:rPr>
              <w:t>HDMA, VGA</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A8EF4EA" w14:textId="77777777" w:rsidR="00A2752B" w:rsidRPr="00F77799" w:rsidRDefault="00A2752B" w:rsidP="00344BE0">
            <w:pPr>
              <w:spacing w:after="0" w:line="240" w:lineRule="auto"/>
              <w:contextualSpacing/>
            </w:pPr>
            <w:r w:rsidRPr="00F77799">
              <w:rPr>
                <w:rFonts w:ascii="Verdana" w:eastAsia="Verdana" w:hAnsi="Verdana" w:cs="Verdana"/>
                <w:i/>
                <w:color w:val="FF0000"/>
                <w:sz w:val="20"/>
                <w:szCs w:val="20"/>
              </w:rPr>
              <w:t>To be filled out by Supplier</w:t>
            </w:r>
          </w:p>
        </w:tc>
      </w:tr>
      <w:tr w:rsidR="00A2752B" w:rsidRPr="00F77799" w14:paraId="1611ABEB"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D41F7FF" w14:textId="77777777" w:rsidR="00A2752B" w:rsidRPr="00F77799" w:rsidRDefault="00A2752B" w:rsidP="0066253C">
            <w:pPr>
              <w:pStyle w:val="ListParagraph"/>
              <w:numPr>
                <w:ilvl w:val="0"/>
                <w:numId w:val="1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6D3D9DD" w14:textId="77777777" w:rsidR="00A2752B" w:rsidRPr="00F77799" w:rsidRDefault="00A2752B" w:rsidP="00344BE0">
            <w:pPr>
              <w:spacing w:after="0" w:line="240" w:lineRule="auto"/>
              <w:ind w:right="-106"/>
              <w:contextualSpacing/>
              <w:rPr>
                <w:rFonts w:ascii="Verdana" w:eastAsia="Verdana" w:hAnsi="Verdana" w:cs="Verdana"/>
                <w:iCs/>
                <w:sz w:val="20"/>
                <w:szCs w:val="20"/>
              </w:rPr>
            </w:pPr>
            <w:r w:rsidRPr="00F77799">
              <w:rPr>
                <w:rFonts w:ascii="Verdana" w:eastAsia="Verdana" w:hAnsi="Verdana" w:cs="Verdana"/>
                <w:iCs/>
                <w:sz w:val="20"/>
                <w:szCs w:val="20"/>
              </w:rPr>
              <w:t>Power consumption</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4859C029" w14:textId="77777777" w:rsidR="00A2752B" w:rsidRPr="00F77799" w:rsidRDefault="00A2752B" w:rsidP="00A2752B">
            <w:pPr>
              <w:spacing w:after="0" w:line="240" w:lineRule="auto"/>
              <w:ind w:right="-59"/>
              <w:contextualSpacing/>
              <w:rPr>
                <w:rFonts w:ascii="Verdana" w:eastAsia="Verdana" w:hAnsi="Verdana" w:cs="Verdana"/>
                <w:iCs/>
                <w:sz w:val="20"/>
                <w:szCs w:val="20"/>
              </w:rPr>
            </w:pPr>
            <w:r w:rsidRPr="00F77799">
              <w:rPr>
                <w:rFonts w:ascii="Verdana" w:eastAsia="Verdana" w:hAnsi="Verdana" w:cs="Verdana"/>
                <w:iCs/>
                <w:sz w:val="20"/>
                <w:szCs w:val="20"/>
              </w:rPr>
              <w:t>25 W; Standby: 0.3 W</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62DCCAC" w14:textId="77777777" w:rsidR="00A2752B" w:rsidRPr="00F77799" w:rsidRDefault="00A2752B" w:rsidP="00344BE0">
            <w:pPr>
              <w:spacing w:after="0" w:line="240" w:lineRule="auto"/>
              <w:contextualSpacing/>
            </w:pPr>
            <w:r w:rsidRPr="00F77799">
              <w:rPr>
                <w:rFonts w:ascii="Verdana" w:eastAsia="Verdana" w:hAnsi="Verdana" w:cs="Verdana"/>
                <w:i/>
                <w:color w:val="FF0000"/>
                <w:sz w:val="20"/>
                <w:szCs w:val="20"/>
              </w:rPr>
              <w:t>To be filled out by Supplier</w:t>
            </w:r>
          </w:p>
        </w:tc>
      </w:tr>
      <w:tr w:rsidR="00A2752B" w:rsidRPr="00F77799" w14:paraId="76030555"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EFD0A26" w14:textId="77777777" w:rsidR="00A2752B" w:rsidRPr="00F77799" w:rsidRDefault="00A2752B" w:rsidP="0066253C">
            <w:pPr>
              <w:pStyle w:val="ListParagraph"/>
              <w:numPr>
                <w:ilvl w:val="0"/>
                <w:numId w:val="1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C7B1AFD" w14:textId="77777777" w:rsidR="00A2752B" w:rsidRPr="00F77799" w:rsidRDefault="00A2752B" w:rsidP="00344BE0">
            <w:pPr>
              <w:spacing w:after="0" w:line="240" w:lineRule="auto"/>
              <w:ind w:right="-106"/>
              <w:contextualSpacing/>
              <w:rPr>
                <w:rFonts w:ascii="Verdana" w:eastAsia="Verdana" w:hAnsi="Verdana" w:cs="Verdana"/>
                <w:iCs/>
                <w:sz w:val="20"/>
                <w:szCs w:val="20"/>
              </w:rPr>
            </w:pPr>
            <w:r w:rsidRPr="00F77799">
              <w:rPr>
                <w:rFonts w:ascii="Verdana" w:eastAsia="Verdana" w:hAnsi="Verdana" w:cs="Verdana"/>
                <w:iCs/>
                <w:sz w:val="20"/>
                <w:szCs w:val="20"/>
              </w:rPr>
              <w:t>Warranty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9C724D0" w14:textId="77777777" w:rsidR="00A2752B" w:rsidRPr="00F77799" w:rsidRDefault="00A2752B" w:rsidP="00344BE0">
            <w:pPr>
              <w:spacing w:after="0" w:line="240" w:lineRule="auto"/>
              <w:ind w:right="-59"/>
              <w:contextualSpacing/>
              <w:rPr>
                <w:rFonts w:ascii="Verdana" w:eastAsia="Verdana" w:hAnsi="Verdana" w:cs="Verdana"/>
                <w:iCs/>
                <w:sz w:val="20"/>
                <w:szCs w:val="20"/>
              </w:rPr>
            </w:pPr>
            <w:r w:rsidRPr="00F77799">
              <w:rPr>
                <w:rFonts w:ascii="Verdana" w:eastAsia="Verdana" w:hAnsi="Verdana" w:cs="Verdana"/>
                <w:iCs/>
                <w:sz w:val="20"/>
                <w:szCs w:val="20"/>
              </w:rPr>
              <w:t>24 months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7DC35A7" w14:textId="77777777" w:rsidR="00A2752B" w:rsidRPr="00F77799" w:rsidRDefault="00A2752B" w:rsidP="00344BE0">
            <w:pPr>
              <w:spacing w:after="0" w:line="240" w:lineRule="auto"/>
              <w:contextualSpacing/>
            </w:pPr>
            <w:r w:rsidRPr="00F77799">
              <w:rPr>
                <w:rFonts w:ascii="Verdana" w:eastAsia="Verdana" w:hAnsi="Verdana" w:cs="Verdana"/>
                <w:i/>
                <w:color w:val="FF0000"/>
                <w:sz w:val="20"/>
                <w:szCs w:val="20"/>
              </w:rPr>
              <w:t>To be filled out by Supplier</w:t>
            </w:r>
          </w:p>
        </w:tc>
      </w:tr>
    </w:tbl>
    <w:p w14:paraId="6CF07A86" w14:textId="77777777" w:rsidR="005813CC" w:rsidRDefault="005813CC" w:rsidP="006F0186">
      <w:pPr>
        <w:spacing w:after="120" w:line="240" w:lineRule="auto"/>
        <w:ind w:left="66"/>
        <w:rPr>
          <w:rFonts w:ascii="Verdana" w:eastAsia="Verdana" w:hAnsi="Verdana" w:cs="Verdana"/>
          <w:highlight w:val="yellow"/>
        </w:rPr>
      </w:pPr>
    </w:p>
    <w:p w14:paraId="60994F34" w14:textId="77777777" w:rsidR="00C72165" w:rsidRDefault="00C72165" w:rsidP="00C72165">
      <w:pPr>
        <w:pStyle w:val="ListParagraph"/>
        <w:spacing w:after="120" w:line="240" w:lineRule="auto"/>
        <w:ind w:left="0"/>
        <w:rPr>
          <w:rFonts w:ascii="Verdana" w:eastAsia="Verdana" w:hAnsi="Verdana" w:cs="Verdana"/>
        </w:rPr>
      </w:pPr>
      <w:r>
        <w:rPr>
          <w:rFonts w:ascii="Verdana" w:eastAsia="Verdana" w:hAnsi="Verdana" w:cs="Verdana"/>
        </w:rPr>
        <w:t>Item Nos. 11, 23</w:t>
      </w:r>
    </w:p>
    <w:p w14:paraId="748066B6" w14:textId="77777777" w:rsidR="00C72165" w:rsidRPr="00F77799" w:rsidRDefault="00C72165" w:rsidP="00C72165">
      <w:pPr>
        <w:pStyle w:val="ListParagraph"/>
        <w:spacing w:after="120" w:line="240" w:lineRule="auto"/>
        <w:ind w:left="0"/>
        <w:rPr>
          <w:rFonts w:ascii="Verdana" w:eastAsia="Verdana" w:hAnsi="Verdana" w:cs="Verdana"/>
        </w:rPr>
      </w:pPr>
      <w:r>
        <w:rPr>
          <w:rFonts w:ascii="Verdana" w:eastAsia="Verdana" w:hAnsi="Verdana" w:cs="Verdana"/>
        </w:rPr>
        <w:t xml:space="preserve">6-Core </w:t>
      </w:r>
      <w:r w:rsidRPr="00F77799">
        <w:rPr>
          <w:rFonts w:ascii="Verdana" w:eastAsia="Verdana" w:hAnsi="Verdana" w:cs="Verdana"/>
        </w:rPr>
        <w:t>Tower Server</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526"/>
        <w:gridCol w:w="2593"/>
        <w:gridCol w:w="3544"/>
        <w:gridCol w:w="2982"/>
      </w:tblGrid>
      <w:tr w:rsidR="00C72165" w:rsidRPr="00F77799" w14:paraId="1977D0B6" w14:textId="77777777" w:rsidTr="004852EE">
        <w:tc>
          <w:tcPr>
            <w:tcW w:w="526"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7CF158BD" w14:textId="77777777" w:rsidR="00C72165" w:rsidRPr="00F77799" w:rsidRDefault="00C72165" w:rsidP="004852EE">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593"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51E637FB" w14:textId="77777777" w:rsidR="00C72165" w:rsidRPr="00F77799" w:rsidRDefault="00C72165" w:rsidP="004852EE">
            <w:pPr>
              <w:spacing w:after="0" w:line="240" w:lineRule="auto"/>
              <w:ind w:right="-106"/>
              <w:rPr>
                <w:rFonts w:ascii="Verdana" w:eastAsia="Verdana" w:hAnsi="Verdana" w:cs="Verdana"/>
                <w:b/>
                <w:color w:val="FFFFFF"/>
                <w:sz w:val="20"/>
                <w:szCs w:val="20"/>
              </w:rPr>
            </w:pPr>
            <w:r w:rsidRPr="00F77799">
              <w:rPr>
                <w:rFonts w:ascii="Verdana" w:eastAsia="Verdana" w:hAnsi="Verdana" w:cs="Verdana"/>
                <w:b/>
                <w:color w:val="FFFFFF"/>
                <w:sz w:val="20"/>
                <w:szCs w:val="20"/>
              </w:rPr>
              <w:t>Item</w:t>
            </w:r>
          </w:p>
        </w:tc>
        <w:tc>
          <w:tcPr>
            <w:tcW w:w="3544" w:type="dxa"/>
            <w:tcBorders>
              <w:top w:val="single" w:sz="8" w:space="0" w:color="000000"/>
              <w:left w:val="nil"/>
              <w:bottom w:val="single" w:sz="8" w:space="0" w:color="000000"/>
              <w:right w:val="nil"/>
            </w:tcBorders>
            <w:shd w:val="clear" w:color="auto" w:fill="244061"/>
            <w:tcMar>
              <w:top w:w="100" w:type="dxa"/>
              <w:left w:w="100" w:type="dxa"/>
              <w:bottom w:w="100" w:type="dxa"/>
              <w:right w:w="100" w:type="dxa"/>
            </w:tcMar>
          </w:tcPr>
          <w:p w14:paraId="07FE72A0" w14:textId="77777777" w:rsidR="00C72165" w:rsidRPr="00F77799" w:rsidRDefault="00C72165" w:rsidP="004852EE">
            <w:pPr>
              <w:spacing w:after="0" w:line="240" w:lineRule="auto"/>
              <w:ind w:right="-94"/>
              <w:rPr>
                <w:rFonts w:ascii="Verdana" w:eastAsia="Verdana" w:hAnsi="Verdana" w:cs="Verdana"/>
                <w:b/>
                <w:color w:val="FFFFFF"/>
                <w:sz w:val="20"/>
                <w:szCs w:val="20"/>
              </w:rPr>
            </w:pPr>
            <w:r w:rsidRPr="00F77799">
              <w:rPr>
                <w:rFonts w:ascii="Verdana" w:eastAsia="Verdana" w:hAnsi="Verdana" w:cs="Verdana"/>
                <w:b/>
                <w:color w:val="FFFFFF"/>
                <w:sz w:val="20"/>
                <w:szCs w:val="20"/>
              </w:rPr>
              <w:t>Minimum requirement</w:t>
            </w:r>
          </w:p>
        </w:tc>
        <w:tc>
          <w:tcPr>
            <w:tcW w:w="2982" w:type="dxa"/>
            <w:tcBorders>
              <w:top w:val="single" w:sz="8" w:space="0" w:color="000000"/>
              <w:left w:val="single" w:sz="8" w:space="0" w:color="000000"/>
              <w:bottom w:val="single" w:sz="8" w:space="0" w:color="000000"/>
              <w:right w:val="nil"/>
            </w:tcBorders>
            <w:shd w:val="clear" w:color="auto" w:fill="244061"/>
            <w:tcMar>
              <w:top w:w="100" w:type="dxa"/>
              <w:left w:w="100" w:type="dxa"/>
              <w:bottom w:w="100" w:type="dxa"/>
              <w:right w:w="100" w:type="dxa"/>
            </w:tcMar>
          </w:tcPr>
          <w:p w14:paraId="478020D1" w14:textId="77777777" w:rsidR="00C72165" w:rsidRPr="00F77799" w:rsidRDefault="00C72165" w:rsidP="004852EE">
            <w:pPr>
              <w:spacing w:after="0" w:line="240" w:lineRule="auto"/>
              <w:ind w:right="-96"/>
              <w:rPr>
                <w:rFonts w:ascii="Verdana" w:eastAsia="Verdana" w:hAnsi="Verdana" w:cs="Verdana"/>
                <w:b/>
                <w:color w:val="FFFFFF"/>
                <w:sz w:val="20"/>
                <w:szCs w:val="20"/>
              </w:rPr>
            </w:pPr>
            <w:r w:rsidRPr="00F77799">
              <w:rPr>
                <w:rFonts w:ascii="Verdana" w:eastAsia="Verdana" w:hAnsi="Verdana" w:cs="Verdana"/>
                <w:b/>
                <w:color w:val="FFFFFF"/>
                <w:sz w:val="20"/>
                <w:szCs w:val="20"/>
              </w:rPr>
              <w:t>Specifications offered</w:t>
            </w:r>
          </w:p>
        </w:tc>
      </w:tr>
      <w:tr w:rsidR="00C72165" w:rsidRPr="00F77799" w14:paraId="587CC948" w14:textId="77777777" w:rsidTr="004852EE">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248EA757" w14:textId="77777777" w:rsidR="00C72165" w:rsidRPr="00F77799" w:rsidRDefault="00C72165" w:rsidP="004852EE">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593" w:type="dxa"/>
            <w:tcBorders>
              <w:top w:val="nil"/>
              <w:left w:val="nil"/>
              <w:bottom w:val="dotted" w:sz="8" w:space="0" w:color="000000"/>
              <w:right w:val="single" w:sz="8" w:space="0" w:color="000000"/>
            </w:tcBorders>
            <w:tcMar>
              <w:top w:w="100" w:type="dxa"/>
              <w:left w:w="100" w:type="dxa"/>
              <w:bottom w:w="100" w:type="dxa"/>
              <w:right w:w="100" w:type="dxa"/>
            </w:tcMar>
          </w:tcPr>
          <w:p w14:paraId="0FB68A8D" w14:textId="77777777" w:rsidR="00C72165" w:rsidRPr="00F77799" w:rsidRDefault="00C72165" w:rsidP="004852EE">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Manufacturer’s name:</w:t>
            </w:r>
          </w:p>
        </w:tc>
        <w:tc>
          <w:tcPr>
            <w:tcW w:w="3544" w:type="dxa"/>
            <w:tcBorders>
              <w:top w:val="nil"/>
              <w:left w:val="nil"/>
              <w:bottom w:val="dotted" w:sz="8" w:space="0" w:color="000000"/>
              <w:right w:val="nil"/>
            </w:tcBorders>
            <w:tcMar>
              <w:top w:w="100" w:type="dxa"/>
              <w:left w:w="100" w:type="dxa"/>
              <w:bottom w:w="100" w:type="dxa"/>
              <w:right w:w="100" w:type="dxa"/>
            </w:tcMar>
          </w:tcPr>
          <w:p w14:paraId="68EE03CF" w14:textId="77777777" w:rsidR="00C72165" w:rsidRPr="00F77799" w:rsidRDefault="00C72165" w:rsidP="004852EE">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0E150C12" w14:textId="77777777" w:rsidR="00C72165" w:rsidRPr="00F77799" w:rsidRDefault="00C72165" w:rsidP="004852EE">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C72165" w:rsidRPr="00F77799" w14:paraId="38CDDCA2" w14:textId="77777777" w:rsidTr="004852EE">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642B895" w14:textId="77777777" w:rsidR="00C72165" w:rsidRPr="00F77799" w:rsidRDefault="00C72165" w:rsidP="004852EE">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8AFF56A" w14:textId="77777777" w:rsidR="00C72165" w:rsidRPr="00F77799" w:rsidRDefault="00C72165" w:rsidP="004852EE">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Product type, model:</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61668958" w14:textId="77777777" w:rsidR="00C72165" w:rsidRPr="00F77799" w:rsidRDefault="00C72165" w:rsidP="004852EE">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5AFEAC2" w14:textId="77777777" w:rsidR="00C72165" w:rsidRPr="00F77799" w:rsidRDefault="00C72165" w:rsidP="004852EE">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C72165" w:rsidRPr="00F77799" w14:paraId="7CCD6412" w14:textId="77777777" w:rsidTr="004852EE">
        <w:trPr>
          <w:trHeight w:val="378"/>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C96099E" w14:textId="77777777" w:rsidR="00C72165" w:rsidRPr="00F77799" w:rsidRDefault="00C72165" w:rsidP="004852EE">
            <w:pPr>
              <w:pStyle w:val="ListParagraph"/>
              <w:numPr>
                <w:ilvl w:val="0"/>
                <w:numId w:val="31"/>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2FBD947" w14:textId="77777777" w:rsidR="00C72165" w:rsidRPr="00F77799" w:rsidRDefault="00C72165" w:rsidP="004852EE">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Processor</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02CB3B55" w14:textId="77777777" w:rsidR="00C72165" w:rsidRPr="00F77799" w:rsidRDefault="00C72165" w:rsidP="004852EE">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Intel Xeon E-2136 6-Core 3.3GHz 12MB CPU, Turbo up to 4.5GHz</w:t>
            </w:r>
            <w:r>
              <w:rPr>
                <w:rFonts w:ascii="Verdana" w:eastAsia="Verdana" w:hAnsi="Verdana" w:cs="Verdana"/>
                <w:sz w:val="20"/>
                <w:szCs w:val="20"/>
              </w:rPr>
              <w:t xml:space="preserve"> (or similar)</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49AFEABE" w14:textId="77777777" w:rsidR="00C72165" w:rsidRPr="00F77799" w:rsidRDefault="00C72165" w:rsidP="004852EE">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C72165" w:rsidRPr="00F77799" w14:paraId="473BA6C9" w14:textId="77777777" w:rsidTr="004852EE">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E8510B4" w14:textId="77777777" w:rsidR="00C72165" w:rsidRPr="00F77799" w:rsidRDefault="00C72165" w:rsidP="004852EE">
            <w:pPr>
              <w:pStyle w:val="ListParagraph"/>
              <w:numPr>
                <w:ilvl w:val="0"/>
                <w:numId w:val="31"/>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1DEC780" w14:textId="77777777" w:rsidR="00C72165" w:rsidRPr="00F77799" w:rsidRDefault="00C72165" w:rsidP="004852EE">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Motherboard</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5A982196" w14:textId="77777777" w:rsidR="00C72165" w:rsidRPr="00F77799" w:rsidRDefault="00C72165" w:rsidP="004852EE">
            <w:pPr>
              <w:spacing w:after="0" w:line="240" w:lineRule="auto"/>
              <w:ind w:right="-59"/>
              <w:contextualSpacing/>
              <w:rPr>
                <w:rFonts w:ascii="Verdana" w:eastAsia="Verdana" w:hAnsi="Verdana" w:cs="Verdana"/>
                <w:sz w:val="20"/>
                <w:szCs w:val="20"/>
              </w:rPr>
            </w:pPr>
            <w:r w:rsidRPr="00D87901">
              <w:rPr>
                <w:rFonts w:ascii="Verdana" w:eastAsia="Verdana" w:hAnsi="Verdana" w:cs="Verdana"/>
                <w:sz w:val="20"/>
                <w:szCs w:val="20"/>
              </w:rPr>
              <w:t>P11C-M / 4L</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94D5828" w14:textId="77777777" w:rsidR="00C72165" w:rsidRPr="00F77799" w:rsidRDefault="00C72165" w:rsidP="004852EE">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C72165" w:rsidRPr="00F77799" w14:paraId="06A093E2" w14:textId="77777777" w:rsidTr="004852EE">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67A45F5" w14:textId="77777777" w:rsidR="00C72165" w:rsidRPr="00F77799" w:rsidRDefault="00C72165" w:rsidP="004852EE">
            <w:pPr>
              <w:pStyle w:val="ListParagraph"/>
              <w:numPr>
                <w:ilvl w:val="0"/>
                <w:numId w:val="31"/>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BDAB926" w14:textId="77777777" w:rsidR="00C72165" w:rsidRDefault="00C72165" w:rsidP="004852EE">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Chipset</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00FDA4ED" w14:textId="77777777" w:rsidR="00C72165" w:rsidRPr="00F77799" w:rsidRDefault="00C72165" w:rsidP="004852EE">
            <w:pPr>
              <w:spacing w:after="0" w:line="240" w:lineRule="auto"/>
              <w:ind w:right="-59"/>
              <w:contextualSpacing/>
              <w:rPr>
                <w:rFonts w:ascii="Verdana" w:eastAsia="Verdana" w:hAnsi="Verdana" w:cs="Verdana"/>
                <w:sz w:val="20"/>
                <w:szCs w:val="20"/>
              </w:rPr>
            </w:pPr>
            <w:r w:rsidRPr="00D87901">
              <w:rPr>
                <w:rFonts w:ascii="Verdana" w:eastAsia="Verdana" w:hAnsi="Verdana" w:cs="Verdana"/>
                <w:sz w:val="20"/>
                <w:szCs w:val="20"/>
              </w:rPr>
              <w:t>Intel C242</w:t>
            </w:r>
            <w:r>
              <w:rPr>
                <w:rFonts w:ascii="Verdana" w:eastAsia="Verdana" w:hAnsi="Verdana" w:cs="Verdana"/>
                <w:sz w:val="20"/>
                <w:szCs w:val="20"/>
              </w:rPr>
              <w:t xml:space="preserve"> (or similar)</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DACBB77" w14:textId="77777777" w:rsidR="00C72165" w:rsidRPr="00F77799" w:rsidRDefault="00C72165" w:rsidP="004852EE">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C72165" w:rsidRPr="00F77799" w14:paraId="30A0508E" w14:textId="77777777" w:rsidTr="004852EE">
        <w:trPr>
          <w:trHeight w:val="90"/>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956074D" w14:textId="77777777" w:rsidR="00C72165" w:rsidRPr="00F77799" w:rsidRDefault="00C72165" w:rsidP="004852EE">
            <w:pPr>
              <w:pStyle w:val="ListParagraph"/>
              <w:numPr>
                <w:ilvl w:val="0"/>
                <w:numId w:val="31"/>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462EE06" w14:textId="77777777" w:rsidR="00C72165" w:rsidRPr="00F77799" w:rsidRDefault="00C72165" w:rsidP="004852EE">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RAM</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725244A1" w14:textId="77777777" w:rsidR="00C72165" w:rsidRPr="00F77799" w:rsidRDefault="00C72165" w:rsidP="004852EE">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32</w:t>
            </w:r>
            <w:r w:rsidRPr="00F77799">
              <w:rPr>
                <w:rFonts w:ascii="Verdana" w:eastAsia="Verdana" w:hAnsi="Verdana" w:cs="Verdana"/>
                <w:sz w:val="20"/>
                <w:szCs w:val="20"/>
              </w:rPr>
              <w:t xml:space="preserve"> GB ECC DDR4-2666MHz (max. 64 GB), 4 memory slots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591FB645" w14:textId="77777777" w:rsidR="00C72165" w:rsidRPr="00F77799" w:rsidRDefault="00C72165" w:rsidP="004852EE">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C72165" w:rsidRPr="00F77799" w14:paraId="5E3121BA" w14:textId="77777777" w:rsidTr="004852EE">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13F291C" w14:textId="77777777" w:rsidR="00C72165" w:rsidRPr="00F77799" w:rsidRDefault="00C72165" w:rsidP="004852EE">
            <w:pPr>
              <w:pStyle w:val="ListParagraph"/>
              <w:numPr>
                <w:ilvl w:val="0"/>
                <w:numId w:val="31"/>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F18E2A0" w14:textId="77777777" w:rsidR="00C72165" w:rsidRPr="00F77799" w:rsidRDefault="00C72165" w:rsidP="004852EE">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HDD</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38BAEA98" w14:textId="77777777" w:rsidR="00C72165" w:rsidRPr="00F77799" w:rsidRDefault="00C72165" w:rsidP="004852EE">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HDD: 2 x 2 TB; SSD: 2 x 480 GB</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5C69438" w14:textId="77777777" w:rsidR="00C72165" w:rsidRPr="00F77799" w:rsidRDefault="00C72165" w:rsidP="004852EE">
            <w:pPr>
              <w:spacing w:after="0" w:line="240" w:lineRule="auto"/>
              <w:contextualSpacing/>
            </w:pPr>
            <w:r w:rsidRPr="00F77799">
              <w:rPr>
                <w:rFonts w:ascii="Verdana" w:eastAsia="Verdana" w:hAnsi="Verdana" w:cs="Verdana"/>
                <w:i/>
                <w:color w:val="FF0000"/>
                <w:sz w:val="20"/>
                <w:szCs w:val="20"/>
              </w:rPr>
              <w:t>To be filled out by Supplier</w:t>
            </w:r>
          </w:p>
        </w:tc>
      </w:tr>
      <w:tr w:rsidR="00C72165" w:rsidRPr="00F77799" w14:paraId="09738622" w14:textId="77777777" w:rsidTr="004852EE">
        <w:trPr>
          <w:trHeight w:val="55"/>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DE7C04D" w14:textId="77777777" w:rsidR="00C72165" w:rsidRPr="00F77799" w:rsidRDefault="00C72165" w:rsidP="004852EE">
            <w:pPr>
              <w:pStyle w:val="ListParagraph"/>
              <w:numPr>
                <w:ilvl w:val="0"/>
                <w:numId w:val="31"/>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EC91ABE" w14:textId="77777777" w:rsidR="00C72165" w:rsidRPr="00F77799" w:rsidRDefault="00C72165" w:rsidP="004852EE">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Controller</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6413E3E2" w14:textId="77777777" w:rsidR="00C72165" w:rsidRPr="00F77799" w:rsidRDefault="00C72165" w:rsidP="004852EE">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SAS/SATA Intel Rapid Storage Support Raid</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A1A2E6A" w14:textId="77777777" w:rsidR="00C72165" w:rsidRPr="00F77799" w:rsidRDefault="00C72165" w:rsidP="004852EE">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C72165" w:rsidRPr="00F77799" w14:paraId="60292CB3" w14:textId="77777777" w:rsidTr="004852EE">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FED6FDD" w14:textId="77777777" w:rsidR="00C72165" w:rsidRPr="00F77799" w:rsidRDefault="00C72165" w:rsidP="004852EE">
            <w:pPr>
              <w:pStyle w:val="ListParagraph"/>
              <w:numPr>
                <w:ilvl w:val="0"/>
                <w:numId w:val="31"/>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2E93CE3" w14:textId="77777777" w:rsidR="00C72165" w:rsidRPr="00F77799" w:rsidRDefault="00C72165" w:rsidP="004852EE">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CPU cooling</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08D1B4DF" w14:textId="77777777" w:rsidR="00C72165" w:rsidRPr="00F77799" w:rsidRDefault="00C72165" w:rsidP="004852EE">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BOX+ type</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01491C5" w14:textId="77777777" w:rsidR="00C72165" w:rsidRPr="00F77799" w:rsidRDefault="00C72165" w:rsidP="004852EE">
            <w:pPr>
              <w:spacing w:after="0" w:line="240" w:lineRule="auto"/>
              <w:contextualSpacing/>
            </w:pPr>
            <w:r w:rsidRPr="00F77799">
              <w:rPr>
                <w:rFonts w:ascii="Verdana" w:eastAsia="Verdana" w:hAnsi="Verdana" w:cs="Verdana"/>
                <w:i/>
                <w:color w:val="FF0000"/>
                <w:sz w:val="20"/>
                <w:szCs w:val="20"/>
              </w:rPr>
              <w:t>To be filled out by Supplier</w:t>
            </w:r>
          </w:p>
        </w:tc>
      </w:tr>
      <w:tr w:rsidR="00C72165" w:rsidRPr="00F77799" w14:paraId="509524B3" w14:textId="77777777" w:rsidTr="004852EE">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6A4ABDE" w14:textId="77777777" w:rsidR="00C72165" w:rsidRPr="00F77799" w:rsidRDefault="00C72165" w:rsidP="004852EE">
            <w:pPr>
              <w:pStyle w:val="ListParagraph"/>
              <w:numPr>
                <w:ilvl w:val="0"/>
                <w:numId w:val="31"/>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6621926" w14:textId="77777777" w:rsidR="00C72165" w:rsidRPr="00F77799" w:rsidRDefault="00C72165" w:rsidP="004852EE">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Power Characteristics</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4C6B94CE" w14:textId="77777777" w:rsidR="00C72165" w:rsidRPr="00F77799" w:rsidRDefault="00C72165" w:rsidP="004852EE">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550 W</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5638800C" w14:textId="77777777" w:rsidR="00C72165" w:rsidRPr="00F77799" w:rsidRDefault="00C72165" w:rsidP="004852EE">
            <w:pPr>
              <w:spacing w:after="0" w:line="240" w:lineRule="auto"/>
              <w:contextualSpacing/>
            </w:pPr>
            <w:r w:rsidRPr="00F77799">
              <w:rPr>
                <w:rFonts w:ascii="Verdana" w:eastAsia="Verdana" w:hAnsi="Verdana" w:cs="Verdana"/>
                <w:i/>
                <w:color w:val="FF0000"/>
                <w:sz w:val="20"/>
                <w:szCs w:val="20"/>
              </w:rPr>
              <w:t>To be filled out by Supplier</w:t>
            </w:r>
          </w:p>
        </w:tc>
      </w:tr>
      <w:tr w:rsidR="00C72165" w:rsidRPr="00F77799" w14:paraId="412A8C17" w14:textId="77777777" w:rsidTr="004852EE">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4ADC6CA" w14:textId="77777777" w:rsidR="00C72165" w:rsidRPr="00F77799" w:rsidRDefault="00C72165" w:rsidP="004852EE">
            <w:pPr>
              <w:pStyle w:val="ListParagraph"/>
              <w:numPr>
                <w:ilvl w:val="0"/>
                <w:numId w:val="31"/>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9AFEC1B" w14:textId="77777777" w:rsidR="00C72165" w:rsidRPr="00F77799" w:rsidRDefault="00C72165" w:rsidP="004852EE">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Warranty</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0D018E8B" w14:textId="77777777" w:rsidR="00C72165" w:rsidRPr="00F77799" w:rsidRDefault="00C72165" w:rsidP="004852EE">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38 months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0FC62FF5" w14:textId="77777777" w:rsidR="00C72165" w:rsidRPr="00F77799" w:rsidRDefault="00C72165" w:rsidP="004852EE">
            <w:pPr>
              <w:spacing w:after="0" w:line="240" w:lineRule="auto"/>
              <w:contextualSpacing/>
            </w:pPr>
            <w:r w:rsidRPr="00F77799">
              <w:rPr>
                <w:rFonts w:ascii="Verdana" w:eastAsia="Verdana" w:hAnsi="Verdana" w:cs="Verdana"/>
                <w:i/>
                <w:color w:val="FF0000"/>
                <w:sz w:val="20"/>
                <w:szCs w:val="20"/>
              </w:rPr>
              <w:t>To be filled out by Supplier</w:t>
            </w:r>
          </w:p>
        </w:tc>
      </w:tr>
    </w:tbl>
    <w:p w14:paraId="184D3024" w14:textId="77777777" w:rsidR="00C72165" w:rsidRPr="00F77799" w:rsidRDefault="00C72165" w:rsidP="006F0186">
      <w:pPr>
        <w:spacing w:after="120" w:line="240" w:lineRule="auto"/>
        <w:ind w:left="66"/>
        <w:rPr>
          <w:rFonts w:ascii="Verdana" w:eastAsia="Verdana" w:hAnsi="Verdana" w:cs="Verdana"/>
          <w:highlight w:val="yellow"/>
        </w:rPr>
      </w:pPr>
    </w:p>
    <w:p w14:paraId="643C8A20" w14:textId="77777777" w:rsidR="00792A14" w:rsidRDefault="00792A14" w:rsidP="00DE79BC">
      <w:pPr>
        <w:pStyle w:val="ListParagraph"/>
        <w:spacing w:after="120" w:line="240" w:lineRule="auto"/>
        <w:ind w:left="0"/>
        <w:rPr>
          <w:rFonts w:ascii="Verdana" w:eastAsia="Verdana" w:hAnsi="Verdana" w:cs="Verdana"/>
        </w:rPr>
      </w:pPr>
      <w:r>
        <w:rPr>
          <w:rFonts w:ascii="Verdana" w:eastAsia="Verdana" w:hAnsi="Verdana" w:cs="Verdana"/>
        </w:rPr>
        <w:t>Item Nos. 12, 25</w:t>
      </w:r>
    </w:p>
    <w:p w14:paraId="018BDE8C" w14:textId="77777777" w:rsidR="00B9336C" w:rsidRPr="00F77799" w:rsidRDefault="002E300B" w:rsidP="00DE79BC">
      <w:pPr>
        <w:pStyle w:val="ListParagraph"/>
        <w:spacing w:after="120" w:line="240" w:lineRule="auto"/>
        <w:ind w:left="0"/>
        <w:rPr>
          <w:rFonts w:ascii="Verdana" w:eastAsia="Verdana" w:hAnsi="Verdana" w:cs="Verdana"/>
        </w:rPr>
      </w:pPr>
      <w:r w:rsidRPr="00F77799">
        <w:rPr>
          <w:rFonts w:ascii="Verdana" w:eastAsia="Verdana" w:hAnsi="Verdana" w:cs="Verdana"/>
        </w:rPr>
        <w:t>HDD for server 2TB</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526"/>
        <w:gridCol w:w="2693"/>
        <w:gridCol w:w="3444"/>
        <w:gridCol w:w="2982"/>
      </w:tblGrid>
      <w:tr w:rsidR="002E300B" w:rsidRPr="00F77799" w14:paraId="1BCB9E69" w14:textId="77777777" w:rsidTr="00600A4F">
        <w:tc>
          <w:tcPr>
            <w:tcW w:w="526"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6DE54A11" w14:textId="77777777" w:rsidR="002E300B" w:rsidRPr="00F77799" w:rsidRDefault="002E300B" w:rsidP="00344BE0">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693"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10576AA3" w14:textId="77777777" w:rsidR="002E300B" w:rsidRPr="00F77799" w:rsidRDefault="002E300B" w:rsidP="00344BE0">
            <w:pPr>
              <w:spacing w:after="0" w:line="240" w:lineRule="auto"/>
              <w:ind w:right="-106"/>
              <w:rPr>
                <w:rFonts w:ascii="Verdana" w:eastAsia="Verdana" w:hAnsi="Verdana" w:cs="Verdana"/>
                <w:b/>
                <w:color w:val="FFFFFF"/>
                <w:sz w:val="20"/>
                <w:szCs w:val="20"/>
              </w:rPr>
            </w:pPr>
            <w:r w:rsidRPr="00F77799">
              <w:rPr>
                <w:rFonts w:ascii="Verdana" w:eastAsia="Verdana" w:hAnsi="Verdana" w:cs="Verdana"/>
                <w:b/>
                <w:color w:val="FFFFFF"/>
                <w:sz w:val="20"/>
                <w:szCs w:val="20"/>
              </w:rPr>
              <w:t>Item</w:t>
            </w:r>
          </w:p>
        </w:tc>
        <w:tc>
          <w:tcPr>
            <w:tcW w:w="3444" w:type="dxa"/>
            <w:tcBorders>
              <w:top w:val="single" w:sz="8" w:space="0" w:color="000000"/>
              <w:left w:val="nil"/>
              <w:bottom w:val="single" w:sz="8" w:space="0" w:color="000000"/>
              <w:right w:val="nil"/>
            </w:tcBorders>
            <w:shd w:val="clear" w:color="auto" w:fill="244061"/>
            <w:tcMar>
              <w:top w:w="100" w:type="dxa"/>
              <w:left w:w="100" w:type="dxa"/>
              <w:bottom w:w="100" w:type="dxa"/>
              <w:right w:w="100" w:type="dxa"/>
            </w:tcMar>
          </w:tcPr>
          <w:p w14:paraId="04A2A2FF" w14:textId="77777777" w:rsidR="002E300B" w:rsidRPr="00F77799" w:rsidRDefault="002E300B" w:rsidP="00344BE0">
            <w:pPr>
              <w:spacing w:after="0" w:line="240" w:lineRule="auto"/>
              <w:ind w:right="-94"/>
              <w:rPr>
                <w:rFonts w:ascii="Verdana" w:eastAsia="Verdana" w:hAnsi="Verdana" w:cs="Verdana"/>
                <w:b/>
                <w:color w:val="FFFFFF"/>
                <w:sz w:val="20"/>
                <w:szCs w:val="20"/>
              </w:rPr>
            </w:pPr>
            <w:r w:rsidRPr="00F77799">
              <w:rPr>
                <w:rFonts w:ascii="Verdana" w:eastAsia="Verdana" w:hAnsi="Verdana" w:cs="Verdana"/>
                <w:b/>
                <w:color w:val="FFFFFF"/>
                <w:sz w:val="20"/>
                <w:szCs w:val="20"/>
              </w:rPr>
              <w:t>Minimum requirement</w:t>
            </w:r>
          </w:p>
        </w:tc>
        <w:tc>
          <w:tcPr>
            <w:tcW w:w="2982" w:type="dxa"/>
            <w:tcBorders>
              <w:top w:val="single" w:sz="8" w:space="0" w:color="000000"/>
              <w:left w:val="single" w:sz="8" w:space="0" w:color="000000"/>
              <w:bottom w:val="single" w:sz="8" w:space="0" w:color="000000"/>
              <w:right w:val="nil"/>
            </w:tcBorders>
            <w:shd w:val="clear" w:color="auto" w:fill="244061"/>
            <w:tcMar>
              <w:top w:w="100" w:type="dxa"/>
              <w:left w:w="100" w:type="dxa"/>
              <w:bottom w:w="100" w:type="dxa"/>
              <w:right w:w="100" w:type="dxa"/>
            </w:tcMar>
          </w:tcPr>
          <w:p w14:paraId="6E53B174" w14:textId="77777777" w:rsidR="002E300B" w:rsidRPr="00F77799" w:rsidRDefault="002E300B" w:rsidP="00344BE0">
            <w:pPr>
              <w:spacing w:after="0" w:line="240" w:lineRule="auto"/>
              <w:ind w:right="-96"/>
              <w:rPr>
                <w:rFonts w:ascii="Verdana" w:eastAsia="Verdana" w:hAnsi="Verdana" w:cs="Verdana"/>
                <w:b/>
                <w:color w:val="FFFFFF"/>
                <w:sz w:val="20"/>
                <w:szCs w:val="20"/>
              </w:rPr>
            </w:pPr>
            <w:r w:rsidRPr="00F77799">
              <w:rPr>
                <w:rFonts w:ascii="Verdana" w:eastAsia="Verdana" w:hAnsi="Verdana" w:cs="Verdana"/>
                <w:b/>
                <w:color w:val="FFFFFF"/>
                <w:sz w:val="20"/>
                <w:szCs w:val="20"/>
              </w:rPr>
              <w:t>Specifications offered</w:t>
            </w:r>
          </w:p>
        </w:tc>
      </w:tr>
      <w:tr w:rsidR="002E300B" w:rsidRPr="00F77799" w14:paraId="4FDBAFFC" w14:textId="77777777" w:rsidTr="00600A4F">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6D88F1F1" w14:textId="77777777" w:rsidR="002E300B" w:rsidRPr="00F77799" w:rsidRDefault="002E300B" w:rsidP="00344BE0">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nil"/>
              <w:left w:val="nil"/>
              <w:bottom w:val="dotted" w:sz="8" w:space="0" w:color="000000"/>
              <w:right w:val="single" w:sz="8" w:space="0" w:color="000000"/>
            </w:tcBorders>
            <w:tcMar>
              <w:top w:w="100" w:type="dxa"/>
              <w:left w:w="100" w:type="dxa"/>
              <w:bottom w:w="100" w:type="dxa"/>
              <w:right w:w="100" w:type="dxa"/>
            </w:tcMar>
          </w:tcPr>
          <w:p w14:paraId="39B6958D" w14:textId="77777777" w:rsidR="002E300B" w:rsidRPr="00F77799" w:rsidRDefault="002E300B" w:rsidP="00344BE0">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Manufacturer’s name:</w:t>
            </w:r>
          </w:p>
        </w:tc>
        <w:tc>
          <w:tcPr>
            <w:tcW w:w="3444" w:type="dxa"/>
            <w:tcBorders>
              <w:top w:val="nil"/>
              <w:left w:val="nil"/>
              <w:bottom w:val="dotted" w:sz="8" w:space="0" w:color="000000"/>
              <w:right w:val="nil"/>
            </w:tcBorders>
            <w:tcMar>
              <w:top w:w="100" w:type="dxa"/>
              <w:left w:w="100" w:type="dxa"/>
              <w:bottom w:w="100" w:type="dxa"/>
              <w:right w:w="100" w:type="dxa"/>
            </w:tcMar>
          </w:tcPr>
          <w:p w14:paraId="2C940463" w14:textId="77777777" w:rsidR="002E300B" w:rsidRPr="00F77799" w:rsidRDefault="002E300B" w:rsidP="00344BE0">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5790C5A" w14:textId="77777777" w:rsidR="002E300B" w:rsidRPr="00F77799" w:rsidRDefault="002E300B" w:rsidP="00344BE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2E300B" w:rsidRPr="00F77799" w14:paraId="276BB6C3"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9FB47D7" w14:textId="77777777" w:rsidR="002E300B" w:rsidRPr="00F77799" w:rsidRDefault="002E300B" w:rsidP="00344BE0">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7FFCF28" w14:textId="77777777" w:rsidR="002E300B" w:rsidRPr="00F77799" w:rsidRDefault="002E300B" w:rsidP="00344BE0">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Product type, model:</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2BBB1962" w14:textId="77777777" w:rsidR="002E300B" w:rsidRPr="00F77799" w:rsidRDefault="002E300B" w:rsidP="00344BE0">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43C99526" w14:textId="77777777" w:rsidR="002E300B" w:rsidRPr="00F77799" w:rsidRDefault="002E300B" w:rsidP="00344BE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2E300B" w:rsidRPr="00F77799" w14:paraId="59EA1E13" w14:textId="77777777" w:rsidTr="00600A4F">
        <w:trPr>
          <w:trHeight w:val="378"/>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A4F1627" w14:textId="77777777" w:rsidR="002E300B" w:rsidRPr="00F77799" w:rsidRDefault="002E300B" w:rsidP="0066253C">
            <w:pPr>
              <w:pStyle w:val="ListParagraph"/>
              <w:numPr>
                <w:ilvl w:val="0"/>
                <w:numId w:val="19"/>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711C2A9" w14:textId="77777777" w:rsidR="002E300B" w:rsidRPr="00F77799" w:rsidRDefault="002B77E2" w:rsidP="00344BE0">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Drive capacity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F65CE31" w14:textId="77777777" w:rsidR="002E300B" w:rsidRPr="00F77799" w:rsidRDefault="002B77E2" w:rsidP="00344BE0">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2 TB</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FA4374A" w14:textId="77777777" w:rsidR="002E300B" w:rsidRPr="00F77799" w:rsidRDefault="002E300B" w:rsidP="00344BE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2E300B" w:rsidRPr="00F77799" w14:paraId="27D583C6" w14:textId="77777777" w:rsidTr="00600A4F">
        <w:trPr>
          <w:trHeight w:val="90"/>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590930D" w14:textId="77777777" w:rsidR="002E300B" w:rsidRPr="00F77799" w:rsidRDefault="002E300B" w:rsidP="0066253C">
            <w:pPr>
              <w:pStyle w:val="ListParagraph"/>
              <w:numPr>
                <w:ilvl w:val="0"/>
                <w:numId w:val="19"/>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6660C87" w14:textId="77777777" w:rsidR="002E300B" w:rsidRPr="00F77799" w:rsidRDefault="002B77E2" w:rsidP="00344BE0">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Form factor</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3FB505C" w14:textId="77777777" w:rsidR="002E300B" w:rsidRPr="00F77799" w:rsidRDefault="002B77E2" w:rsidP="00344BE0">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3.5</w:t>
            </w:r>
            <w:r w:rsidR="00E66969" w:rsidRPr="00F77799">
              <w:rPr>
                <w:rFonts w:ascii="Verdana" w:eastAsia="Verdana" w:hAnsi="Verdana" w:cs="Verdana"/>
                <w:sz w:val="20"/>
                <w:szCs w:val="20"/>
              </w:rPr>
              <w:t xml:space="preserve"> inch</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B46D7E7" w14:textId="77777777" w:rsidR="002E300B" w:rsidRPr="00F77799" w:rsidRDefault="002E300B" w:rsidP="00344BE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2E300B" w:rsidRPr="00F77799" w14:paraId="07D30566"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52D0803" w14:textId="77777777" w:rsidR="002E300B" w:rsidRPr="00F77799" w:rsidRDefault="002E300B" w:rsidP="0066253C">
            <w:pPr>
              <w:pStyle w:val="ListParagraph"/>
              <w:numPr>
                <w:ilvl w:val="0"/>
                <w:numId w:val="19"/>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B99470F" w14:textId="77777777" w:rsidR="002E300B" w:rsidRPr="00F77799" w:rsidRDefault="002B77E2" w:rsidP="00344BE0">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Interface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24800D5" w14:textId="77777777" w:rsidR="002E300B" w:rsidRPr="00F77799" w:rsidRDefault="00E66969" w:rsidP="00344BE0">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SATA 6 Gb/s (</w:t>
            </w:r>
            <w:r w:rsidR="002B77E2" w:rsidRPr="00F77799">
              <w:rPr>
                <w:rFonts w:ascii="Verdana" w:eastAsia="Verdana" w:hAnsi="Verdana" w:cs="Verdana"/>
                <w:sz w:val="20"/>
                <w:szCs w:val="20"/>
              </w:rPr>
              <w:t>SATAIII</w:t>
            </w:r>
            <w:r w:rsidRPr="00F77799">
              <w:rPr>
                <w:rFonts w:ascii="Verdana" w:eastAsia="Verdana" w:hAnsi="Verdana" w:cs="Verdana"/>
                <w:sz w:val="20"/>
                <w:szCs w:val="20"/>
              </w:rPr>
              <w:t>)</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4F54EB48" w14:textId="77777777" w:rsidR="002E300B" w:rsidRPr="00F77799" w:rsidRDefault="002E300B" w:rsidP="00344BE0">
            <w:pPr>
              <w:spacing w:after="0" w:line="240" w:lineRule="auto"/>
              <w:contextualSpacing/>
            </w:pPr>
            <w:r w:rsidRPr="00F77799">
              <w:rPr>
                <w:rFonts w:ascii="Verdana" w:eastAsia="Verdana" w:hAnsi="Verdana" w:cs="Verdana"/>
                <w:i/>
                <w:color w:val="FF0000"/>
                <w:sz w:val="20"/>
                <w:szCs w:val="20"/>
              </w:rPr>
              <w:t>To be filled out by Supplier</w:t>
            </w:r>
          </w:p>
        </w:tc>
      </w:tr>
      <w:tr w:rsidR="002E300B" w:rsidRPr="00F77799" w14:paraId="67035C15" w14:textId="77777777" w:rsidTr="00600A4F">
        <w:trPr>
          <w:trHeight w:val="55"/>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582BE2C" w14:textId="77777777" w:rsidR="002E300B" w:rsidRPr="00F77799" w:rsidRDefault="002E300B" w:rsidP="0066253C">
            <w:pPr>
              <w:pStyle w:val="ListParagraph"/>
              <w:numPr>
                <w:ilvl w:val="0"/>
                <w:numId w:val="19"/>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3C66697" w14:textId="77777777" w:rsidR="002E300B" w:rsidRPr="00F77799" w:rsidRDefault="00344BE0" w:rsidP="00344BE0">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RPM</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2D5A8912" w14:textId="77777777" w:rsidR="002E300B" w:rsidRPr="00F77799" w:rsidRDefault="002B77E2" w:rsidP="00344BE0">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7200 rpm</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054945B1" w14:textId="77777777" w:rsidR="002E300B" w:rsidRPr="00F77799" w:rsidRDefault="002E300B" w:rsidP="00344BE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2E300B" w:rsidRPr="00F77799" w14:paraId="54DAB29F"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6F08818" w14:textId="77777777" w:rsidR="002E300B" w:rsidRPr="00F77799" w:rsidRDefault="002E300B" w:rsidP="0066253C">
            <w:pPr>
              <w:pStyle w:val="ListParagraph"/>
              <w:numPr>
                <w:ilvl w:val="0"/>
                <w:numId w:val="19"/>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4A1BADD" w14:textId="77777777" w:rsidR="002E300B" w:rsidRPr="00F77799" w:rsidRDefault="00E66969" w:rsidP="00344BE0">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Buffer size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5B8A8853" w14:textId="77777777" w:rsidR="002E300B" w:rsidRPr="00F77799" w:rsidRDefault="002B77E2" w:rsidP="00344BE0">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128 MB</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C9CC266" w14:textId="77777777" w:rsidR="002E300B" w:rsidRPr="00F77799" w:rsidRDefault="002E300B" w:rsidP="00344BE0">
            <w:pPr>
              <w:spacing w:after="0" w:line="240" w:lineRule="auto"/>
              <w:contextualSpacing/>
            </w:pPr>
            <w:r w:rsidRPr="00F77799">
              <w:rPr>
                <w:rFonts w:ascii="Verdana" w:eastAsia="Verdana" w:hAnsi="Verdana" w:cs="Verdana"/>
                <w:i/>
                <w:color w:val="FF0000"/>
                <w:sz w:val="20"/>
                <w:szCs w:val="20"/>
              </w:rPr>
              <w:t>To be filled out by Supplier</w:t>
            </w:r>
          </w:p>
        </w:tc>
      </w:tr>
      <w:tr w:rsidR="002E300B" w:rsidRPr="00F77799" w14:paraId="4A16033F"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503696F" w14:textId="77777777" w:rsidR="002E300B" w:rsidRPr="00F77799" w:rsidRDefault="002E300B" w:rsidP="0066253C">
            <w:pPr>
              <w:pStyle w:val="ListParagraph"/>
              <w:numPr>
                <w:ilvl w:val="0"/>
                <w:numId w:val="19"/>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EF0A1D6" w14:textId="77777777" w:rsidR="002E300B" w:rsidRPr="00F77799" w:rsidRDefault="002B77E2" w:rsidP="00344BE0">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 xml:space="preserve">Average </w:t>
            </w:r>
            <w:r w:rsidR="00E66969" w:rsidRPr="00F77799">
              <w:rPr>
                <w:rFonts w:ascii="Verdana" w:eastAsia="Verdana" w:hAnsi="Verdana" w:cs="Verdana"/>
                <w:sz w:val="20"/>
                <w:szCs w:val="20"/>
              </w:rPr>
              <w:t>latency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007D78C5" w14:textId="77777777" w:rsidR="002E300B" w:rsidRPr="00F77799" w:rsidRDefault="002B77E2" w:rsidP="00344BE0">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4.2 ms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88ED1DD" w14:textId="77777777" w:rsidR="002E300B" w:rsidRPr="00F77799" w:rsidRDefault="002E300B" w:rsidP="00344BE0">
            <w:pPr>
              <w:spacing w:after="0" w:line="240" w:lineRule="auto"/>
              <w:contextualSpacing/>
            </w:pPr>
            <w:r w:rsidRPr="00F77799">
              <w:rPr>
                <w:rFonts w:ascii="Verdana" w:eastAsia="Verdana" w:hAnsi="Verdana" w:cs="Verdana"/>
                <w:i/>
                <w:color w:val="FF0000"/>
                <w:sz w:val="20"/>
                <w:szCs w:val="20"/>
              </w:rPr>
              <w:t>To be filled out by Supplier</w:t>
            </w:r>
          </w:p>
        </w:tc>
      </w:tr>
      <w:tr w:rsidR="002E300B" w:rsidRPr="00F77799" w14:paraId="0A5A5B7B"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98765C6" w14:textId="77777777" w:rsidR="002E300B" w:rsidRPr="00F77799" w:rsidRDefault="002E300B" w:rsidP="0066253C">
            <w:pPr>
              <w:pStyle w:val="ListParagraph"/>
              <w:numPr>
                <w:ilvl w:val="0"/>
                <w:numId w:val="19"/>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A582742" w14:textId="77777777" w:rsidR="002E300B" w:rsidRPr="00F77799" w:rsidRDefault="002B77E2" w:rsidP="00344BE0">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Data transfer rate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52E6F002" w14:textId="77777777" w:rsidR="002E300B" w:rsidRPr="00F77799" w:rsidRDefault="002B77E2" w:rsidP="00344BE0">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600 MB/s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00925F30" w14:textId="77777777" w:rsidR="002E300B" w:rsidRPr="00F77799" w:rsidRDefault="002E300B" w:rsidP="00344BE0">
            <w:pPr>
              <w:spacing w:after="0" w:line="240" w:lineRule="auto"/>
              <w:contextualSpacing/>
            </w:pPr>
            <w:r w:rsidRPr="00F77799">
              <w:rPr>
                <w:rFonts w:ascii="Verdana" w:eastAsia="Verdana" w:hAnsi="Verdana" w:cs="Verdana"/>
                <w:i/>
                <w:color w:val="FF0000"/>
                <w:sz w:val="20"/>
                <w:szCs w:val="20"/>
              </w:rPr>
              <w:t>To be filled out by Supplier</w:t>
            </w:r>
          </w:p>
        </w:tc>
      </w:tr>
      <w:tr w:rsidR="002B77E2" w:rsidRPr="00F77799" w14:paraId="617FEA3D"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7742326" w14:textId="77777777" w:rsidR="002B77E2" w:rsidRPr="00F77799" w:rsidRDefault="002B77E2" w:rsidP="0066253C">
            <w:pPr>
              <w:pStyle w:val="ListParagraph"/>
              <w:numPr>
                <w:ilvl w:val="0"/>
                <w:numId w:val="19"/>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D754740" w14:textId="77777777" w:rsidR="002B77E2" w:rsidRPr="00F77799" w:rsidRDefault="002B77E2" w:rsidP="002B77E2">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Maximum noise level</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273B4DB3" w14:textId="77777777" w:rsidR="002B77E2" w:rsidRPr="00F77799" w:rsidRDefault="002B77E2" w:rsidP="002B77E2">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28 dB</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92091A3" w14:textId="77777777" w:rsidR="002B77E2" w:rsidRPr="00F77799" w:rsidRDefault="002B77E2" w:rsidP="002B77E2">
            <w:pPr>
              <w:spacing w:after="0" w:line="240" w:lineRule="auto"/>
              <w:contextualSpacing/>
            </w:pPr>
            <w:r w:rsidRPr="00F77799">
              <w:rPr>
                <w:rFonts w:ascii="Verdana" w:eastAsia="Verdana" w:hAnsi="Verdana" w:cs="Verdana"/>
                <w:i/>
                <w:color w:val="FF0000"/>
                <w:sz w:val="20"/>
                <w:szCs w:val="20"/>
              </w:rPr>
              <w:t>To be filled out by Supplier</w:t>
            </w:r>
          </w:p>
        </w:tc>
      </w:tr>
      <w:tr w:rsidR="002B77E2" w:rsidRPr="00F77799" w14:paraId="7EAD6984"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349FFB4" w14:textId="77777777" w:rsidR="002B77E2" w:rsidRPr="00F77799" w:rsidRDefault="002B77E2" w:rsidP="0066253C">
            <w:pPr>
              <w:pStyle w:val="ListParagraph"/>
              <w:numPr>
                <w:ilvl w:val="0"/>
                <w:numId w:val="19"/>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8E35230" w14:textId="77777777" w:rsidR="002B77E2" w:rsidRPr="00F77799" w:rsidRDefault="002B77E2" w:rsidP="002B77E2">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Maximum power consumption</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53D4E550" w14:textId="77777777" w:rsidR="002B77E2" w:rsidRPr="00F77799" w:rsidRDefault="002B77E2" w:rsidP="002B77E2">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8.1 watts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96E11CB" w14:textId="77777777" w:rsidR="002B77E2" w:rsidRPr="00F77799" w:rsidRDefault="002B77E2" w:rsidP="002B77E2">
            <w:pPr>
              <w:spacing w:after="0" w:line="240" w:lineRule="auto"/>
              <w:contextualSpacing/>
            </w:pPr>
            <w:r w:rsidRPr="00F77799">
              <w:rPr>
                <w:rFonts w:ascii="Verdana" w:eastAsia="Verdana" w:hAnsi="Verdana" w:cs="Verdana"/>
                <w:i/>
                <w:color w:val="FF0000"/>
                <w:sz w:val="20"/>
                <w:szCs w:val="20"/>
              </w:rPr>
              <w:t>To be filled out by Supplier</w:t>
            </w:r>
          </w:p>
        </w:tc>
      </w:tr>
      <w:tr w:rsidR="00E66969" w:rsidRPr="00F77799" w14:paraId="46FFE265"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DB5E5D0" w14:textId="77777777" w:rsidR="00E66969" w:rsidRPr="00F77799" w:rsidRDefault="00E66969" w:rsidP="0066253C">
            <w:pPr>
              <w:pStyle w:val="ListParagraph"/>
              <w:numPr>
                <w:ilvl w:val="0"/>
                <w:numId w:val="19"/>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63E35F4" w14:textId="77777777" w:rsidR="00E66969" w:rsidRPr="00F77799" w:rsidRDefault="00E66969" w:rsidP="00E66969">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Usage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3BA89FDE" w14:textId="77777777" w:rsidR="00E66969" w:rsidRPr="00F77799" w:rsidRDefault="00E66969" w:rsidP="00E66969">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For enterprise-class storage</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4F09D366" w14:textId="77777777" w:rsidR="00E66969" w:rsidRPr="00F77799" w:rsidRDefault="00E66969" w:rsidP="00E66969">
            <w:pPr>
              <w:spacing w:after="0" w:line="240" w:lineRule="auto"/>
              <w:contextualSpacing/>
            </w:pPr>
            <w:r w:rsidRPr="00F77799">
              <w:rPr>
                <w:rFonts w:ascii="Verdana" w:eastAsia="Verdana" w:hAnsi="Verdana" w:cs="Verdana"/>
                <w:i/>
                <w:color w:val="FF0000"/>
                <w:sz w:val="20"/>
                <w:szCs w:val="20"/>
              </w:rPr>
              <w:t>To be filled out by Supplier</w:t>
            </w:r>
          </w:p>
        </w:tc>
      </w:tr>
      <w:tr w:rsidR="00336578" w:rsidRPr="00F77799" w14:paraId="49B3806A"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19D1D92" w14:textId="77777777" w:rsidR="00336578" w:rsidRPr="00F77799" w:rsidRDefault="00336578" w:rsidP="0066253C">
            <w:pPr>
              <w:pStyle w:val="ListParagraph"/>
              <w:numPr>
                <w:ilvl w:val="0"/>
                <w:numId w:val="19"/>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38464EB" w14:textId="77777777" w:rsidR="00336578" w:rsidRPr="00F77799" w:rsidRDefault="00336578" w:rsidP="00336578">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Warranty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9208760" w14:textId="77777777" w:rsidR="00336578" w:rsidRPr="00F77799" w:rsidRDefault="00336578" w:rsidP="00336578">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60 months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FF65F52" w14:textId="77777777" w:rsidR="00336578" w:rsidRPr="00F77799" w:rsidRDefault="00336578" w:rsidP="00336578">
            <w:pPr>
              <w:spacing w:after="0" w:line="240" w:lineRule="auto"/>
              <w:contextualSpacing/>
            </w:pPr>
            <w:r w:rsidRPr="00F77799">
              <w:rPr>
                <w:rFonts w:ascii="Verdana" w:eastAsia="Verdana" w:hAnsi="Verdana" w:cs="Verdana"/>
                <w:i/>
                <w:color w:val="FF0000"/>
                <w:sz w:val="20"/>
                <w:szCs w:val="20"/>
              </w:rPr>
              <w:t>To be filled out by Supplier</w:t>
            </w:r>
          </w:p>
        </w:tc>
      </w:tr>
    </w:tbl>
    <w:p w14:paraId="0652421F" w14:textId="77777777" w:rsidR="002E300B" w:rsidRPr="00F77799" w:rsidRDefault="002E300B" w:rsidP="002E300B">
      <w:pPr>
        <w:spacing w:after="120" w:line="240" w:lineRule="auto"/>
        <w:ind w:left="68"/>
        <w:rPr>
          <w:rFonts w:ascii="Verdana" w:eastAsia="Verdana" w:hAnsi="Verdana" w:cs="Verdana"/>
        </w:rPr>
      </w:pPr>
    </w:p>
    <w:p w14:paraId="1CBF4A0C" w14:textId="77777777" w:rsidR="003A6C28" w:rsidRPr="00792A14" w:rsidRDefault="00792A14" w:rsidP="00792A14">
      <w:pPr>
        <w:pStyle w:val="ListParagraph"/>
        <w:spacing w:after="120" w:line="240" w:lineRule="auto"/>
        <w:ind w:left="0"/>
        <w:rPr>
          <w:rFonts w:ascii="Verdana" w:eastAsia="Verdana" w:hAnsi="Verdana" w:cs="Verdana"/>
        </w:rPr>
      </w:pPr>
      <w:r>
        <w:rPr>
          <w:rFonts w:ascii="Verdana" w:eastAsia="Verdana" w:hAnsi="Verdana" w:cs="Verdana"/>
        </w:rPr>
        <w:t>13.</w:t>
      </w:r>
      <w:r>
        <w:rPr>
          <w:rFonts w:ascii="Verdana" w:eastAsia="Verdana" w:hAnsi="Verdana" w:cs="Verdana"/>
        </w:rPr>
        <w:tab/>
      </w:r>
      <w:r w:rsidR="007862CF" w:rsidRPr="00792A14">
        <w:rPr>
          <w:rFonts w:ascii="Verdana" w:eastAsia="Verdana" w:hAnsi="Verdana" w:cs="Verdana"/>
        </w:rPr>
        <w:t xml:space="preserve">28-Port L2+ </w:t>
      </w:r>
      <w:r w:rsidR="008C1A8B" w:rsidRPr="00792A14">
        <w:rPr>
          <w:rFonts w:ascii="Verdana" w:eastAsia="Verdana" w:hAnsi="Verdana" w:cs="Verdana"/>
        </w:rPr>
        <w:t xml:space="preserve">Managed </w:t>
      </w:r>
      <w:r w:rsidR="007862CF" w:rsidRPr="00792A14">
        <w:rPr>
          <w:rFonts w:ascii="Verdana" w:eastAsia="Verdana" w:hAnsi="Verdana" w:cs="Verdana"/>
        </w:rPr>
        <w:t>Gigabit Switch</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526"/>
        <w:gridCol w:w="2693"/>
        <w:gridCol w:w="3444"/>
        <w:gridCol w:w="2982"/>
      </w:tblGrid>
      <w:tr w:rsidR="003A6C28" w:rsidRPr="00F77799" w14:paraId="54A472B8" w14:textId="77777777" w:rsidTr="00600A4F">
        <w:tc>
          <w:tcPr>
            <w:tcW w:w="526"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71887D55" w14:textId="77777777" w:rsidR="003A6C28" w:rsidRPr="00F77799" w:rsidRDefault="003A6C28" w:rsidP="009C2B8B">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693"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1C3D10F4" w14:textId="77777777" w:rsidR="003A6C28" w:rsidRPr="00F77799" w:rsidRDefault="003A6C28" w:rsidP="009C2B8B">
            <w:pPr>
              <w:spacing w:after="0" w:line="240" w:lineRule="auto"/>
              <w:ind w:right="-106"/>
              <w:rPr>
                <w:rFonts w:ascii="Verdana" w:eastAsia="Verdana" w:hAnsi="Verdana" w:cs="Verdana"/>
                <w:b/>
                <w:color w:val="FFFFFF"/>
                <w:sz w:val="20"/>
                <w:szCs w:val="20"/>
              </w:rPr>
            </w:pPr>
            <w:r w:rsidRPr="00F77799">
              <w:rPr>
                <w:rFonts w:ascii="Verdana" w:eastAsia="Verdana" w:hAnsi="Verdana" w:cs="Verdana"/>
                <w:b/>
                <w:color w:val="FFFFFF"/>
                <w:sz w:val="20"/>
                <w:szCs w:val="20"/>
              </w:rPr>
              <w:t>Item</w:t>
            </w:r>
          </w:p>
        </w:tc>
        <w:tc>
          <w:tcPr>
            <w:tcW w:w="3444" w:type="dxa"/>
            <w:tcBorders>
              <w:top w:val="single" w:sz="8" w:space="0" w:color="000000"/>
              <w:left w:val="nil"/>
              <w:bottom w:val="single" w:sz="8" w:space="0" w:color="000000"/>
              <w:right w:val="nil"/>
            </w:tcBorders>
            <w:shd w:val="clear" w:color="auto" w:fill="244061"/>
            <w:tcMar>
              <w:top w:w="100" w:type="dxa"/>
              <w:left w:w="100" w:type="dxa"/>
              <w:bottom w:w="100" w:type="dxa"/>
              <w:right w:w="100" w:type="dxa"/>
            </w:tcMar>
          </w:tcPr>
          <w:p w14:paraId="6DC029D8" w14:textId="77777777" w:rsidR="003A6C28" w:rsidRPr="00F77799" w:rsidRDefault="003A6C28" w:rsidP="009C2B8B">
            <w:pPr>
              <w:spacing w:after="0" w:line="240" w:lineRule="auto"/>
              <w:ind w:right="-94"/>
              <w:rPr>
                <w:rFonts w:ascii="Verdana" w:eastAsia="Verdana" w:hAnsi="Verdana" w:cs="Verdana"/>
                <w:b/>
                <w:color w:val="FFFFFF"/>
                <w:sz w:val="20"/>
                <w:szCs w:val="20"/>
              </w:rPr>
            </w:pPr>
            <w:r w:rsidRPr="00F77799">
              <w:rPr>
                <w:rFonts w:ascii="Verdana" w:eastAsia="Verdana" w:hAnsi="Verdana" w:cs="Verdana"/>
                <w:b/>
                <w:color w:val="FFFFFF"/>
                <w:sz w:val="20"/>
                <w:szCs w:val="20"/>
              </w:rPr>
              <w:t>Minimum requirement</w:t>
            </w:r>
          </w:p>
        </w:tc>
        <w:tc>
          <w:tcPr>
            <w:tcW w:w="2982" w:type="dxa"/>
            <w:tcBorders>
              <w:top w:val="single" w:sz="8" w:space="0" w:color="000000"/>
              <w:left w:val="single" w:sz="8" w:space="0" w:color="000000"/>
              <w:bottom w:val="single" w:sz="8" w:space="0" w:color="000000"/>
              <w:right w:val="nil"/>
            </w:tcBorders>
            <w:shd w:val="clear" w:color="auto" w:fill="244061"/>
            <w:tcMar>
              <w:top w:w="100" w:type="dxa"/>
              <w:left w:w="100" w:type="dxa"/>
              <w:bottom w:w="100" w:type="dxa"/>
              <w:right w:w="100" w:type="dxa"/>
            </w:tcMar>
          </w:tcPr>
          <w:p w14:paraId="00122F12" w14:textId="77777777" w:rsidR="003A6C28" w:rsidRPr="00F77799" w:rsidRDefault="003A6C28" w:rsidP="009C2B8B">
            <w:pPr>
              <w:spacing w:after="0" w:line="240" w:lineRule="auto"/>
              <w:ind w:right="-96"/>
              <w:rPr>
                <w:rFonts w:ascii="Verdana" w:eastAsia="Verdana" w:hAnsi="Verdana" w:cs="Verdana"/>
                <w:b/>
                <w:color w:val="FFFFFF"/>
                <w:sz w:val="20"/>
                <w:szCs w:val="20"/>
              </w:rPr>
            </w:pPr>
            <w:r w:rsidRPr="00F77799">
              <w:rPr>
                <w:rFonts w:ascii="Verdana" w:eastAsia="Verdana" w:hAnsi="Verdana" w:cs="Verdana"/>
                <w:b/>
                <w:color w:val="FFFFFF"/>
                <w:sz w:val="20"/>
                <w:szCs w:val="20"/>
              </w:rPr>
              <w:t>Specifications offered</w:t>
            </w:r>
          </w:p>
        </w:tc>
      </w:tr>
      <w:tr w:rsidR="003A6C28" w:rsidRPr="00F77799" w14:paraId="5DE9FE78" w14:textId="77777777" w:rsidTr="00600A4F">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43D1EAFD" w14:textId="77777777" w:rsidR="003A6C28" w:rsidRPr="00F77799" w:rsidRDefault="003A6C28" w:rsidP="009C2B8B">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nil"/>
              <w:left w:val="nil"/>
              <w:bottom w:val="dotted" w:sz="8" w:space="0" w:color="000000"/>
              <w:right w:val="single" w:sz="8" w:space="0" w:color="000000"/>
            </w:tcBorders>
            <w:tcMar>
              <w:top w:w="100" w:type="dxa"/>
              <w:left w:w="100" w:type="dxa"/>
              <w:bottom w:w="100" w:type="dxa"/>
              <w:right w:w="100" w:type="dxa"/>
            </w:tcMar>
          </w:tcPr>
          <w:p w14:paraId="6730D3D5" w14:textId="77777777" w:rsidR="003A6C28" w:rsidRPr="00F77799" w:rsidRDefault="003A6C28" w:rsidP="009C2B8B">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Manufacturer’s name:</w:t>
            </w:r>
          </w:p>
        </w:tc>
        <w:tc>
          <w:tcPr>
            <w:tcW w:w="3444" w:type="dxa"/>
            <w:tcBorders>
              <w:top w:val="nil"/>
              <w:left w:val="nil"/>
              <w:bottom w:val="dotted" w:sz="8" w:space="0" w:color="000000"/>
              <w:right w:val="nil"/>
            </w:tcBorders>
            <w:tcMar>
              <w:top w:w="100" w:type="dxa"/>
              <w:left w:w="100" w:type="dxa"/>
              <w:bottom w:w="100" w:type="dxa"/>
              <w:right w:w="100" w:type="dxa"/>
            </w:tcMar>
          </w:tcPr>
          <w:p w14:paraId="573B901C" w14:textId="77777777" w:rsidR="003A6C28" w:rsidRPr="00F77799" w:rsidRDefault="003A6C28"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23145412" w14:textId="77777777" w:rsidR="003A6C28" w:rsidRPr="00F77799" w:rsidRDefault="003A6C28"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A6C28" w:rsidRPr="00F77799" w14:paraId="3B16B7F3"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4D429D1" w14:textId="77777777" w:rsidR="003A6C28" w:rsidRPr="00F77799" w:rsidRDefault="003A6C28" w:rsidP="009C2B8B">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A552A2B" w14:textId="77777777" w:rsidR="003A6C28" w:rsidRPr="00F77799" w:rsidRDefault="003A6C28" w:rsidP="009C2B8B">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Product type, model:</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003F7530" w14:textId="77777777" w:rsidR="003A6C28" w:rsidRPr="00F77799" w:rsidRDefault="003A6C28"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D7F6371" w14:textId="77777777" w:rsidR="003A6C28" w:rsidRPr="00F77799" w:rsidRDefault="003A6C28"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A6C28" w:rsidRPr="00F77799" w14:paraId="614B5C60" w14:textId="77777777" w:rsidTr="00600A4F">
        <w:trPr>
          <w:trHeight w:val="378"/>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19BBB98" w14:textId="77777777" w:rsidR="003A6C28" w:rsidRPr="00F77799" w:rsidRDefault="003A6C28" w:rsidP="00792A14">
            <w:pPr>
              <w:pStyle w:val="ListParagraph"/>
              <w:numPr>
                <w:ilvl w:val="0"/>
                <w:numId w:val="2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E7899A5" w14:textId="77777777" w:rsidR="003A6C28" w:rsidRPr="00F77799" w:rsidRDefault="009A640E"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Interfaces</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3AB50A4" w14:textId="77777777" w:rsidR="009A640E" w:rsidRPr="00FF6E41" w:rsidRDefault="009A640E" w:rsidP="009C2B8B">
            <w:pPr>
              <w:spacing w:after="0" w:line="240" w:lineRule="auto"/>
              <w:ind w:right="-59"/>
              <w:contextualSpacing/>
              <w:rPr>
                <w:rFonts w:ascii="Verdana" w:eastAsia="Verdana" w:hAnsi="Verdana" w:cs="Verdana"/>
                <w:sz w:val="20"/>
                <w:szCs w:val="20"/>
                <w:lang w:val="fr-FR"/>
              </w:rPr>
            </w:pPr>
            <w:r w:rsidRPr="00FF6E41">
              <w:rPr>
                <w:rFonts w:ascii="Verdana" w:eastAsia="Verdana" w:hAnsi="Verdana" w:cs="Verdana"/>
                <w:sz w:val="20"/>
                <w:szCs w:val="20"/>
                <w:lang w:val="fr-FR"/>
              </w:rPr>
              <w:t>20 10/100/1000BASE-T ports</w:t>
            </w:r>
            <w:r w:rsidR="00A76F1A" w:rsidRPr="00FF6E41">
              <w:rPr>
                <w:rFonts w:ascii="Verdana" w:eastAsia="Verdana" w:hAnsi="Verdana" w:cs="Verdana"/>
                <w:sz w:val="20"/>
                <w:szCs w:val="20"/>
                <w:lang w:val="fr-FR"/>
              </w:rPr>
              <w:t>,</w:t>
            </w:r>
            <w:r w:rsidRPr="00FF6E41">
              <w:rPr>
                <w:rFonts w:ascii="Verdana" w:eastAsia="Verdana" w:hAnsi="Verdana" w:cs="Verdana"/>
                <w:sz w:val="20"/>
                <w:szCs w:val="20"/>
                <w:lang w:val="fr-FR"/>
              </w:rPr>
              <w:t xml:space="preserve"> </w:t>
            </w:r>
          </w:p>
          <w:p w14:paraId="0E418D9B" w14:textId="77777777" w:rsidR="00A76F1A" w:rsidRPr="00FF6E41" w:rsidRDefault="009A640E" w:rsidP="00F9412A">
            <w:pPr>
              <w:spacing w:after="0" w:line="240" w:lineRule="auto"/>
              <w:ind w:right="-59"/>
              <w:contextualSpacing/>
              <w:rPr>
                <w:rFonts w:ascii="Verdana" w:eastAsia="Verdana" w:hAnsi="Verdana" w:cs="Verdana"/>
                <w:sz w:val="20"/>
                <w:szCs w:val="20"/>
                <w:lang w:val="fr-FR"/>
              </w:rPr>
            </w:pPr>
            <w:r w:rsidRPr="00FF6E41">
              <w:rPr>
                <w:rFonts w:ascii="Verdana" w:eastAsia="Verdana" w:hAnsi="Verdana" w:cs="Verdana"/>
                <w:sz w:val="20"/>
                <w:szCs w:val="20"/>
                <w:lang w:val="fr-FR"/>
              </w:rPr>
              <w:t>4 Combo 10/100/1000BASE-T/SFP ports</w:t>
            </w:r>
            <w:r w:rsidR="00A76F1A" w:rsidRPr="00FF6E41">
              <w:rPr>
                <w:rFonts w:ascii="Verdana" w:eastAsia="Verdana" w:hAnsi="Verdana" w:cs="Verdana"/>
                <w:sz w:val="20"/>
                <w:szCs w:val="20"/>
                <w:lang w:val="fr-FR"/>
              </w:rPr>
              <w:t>,</w:t>
            </w:r>
            <w:r w:rsidR="00F9412A" w:rsidRPr="00FF6E41">
              <w:rPr>
                <w:rFonts w:ascii="Verdana" w:eastAsia="Verdana" w:hAnsi="Verdana" w:cs="Verdana"/>
                <w:sz w:val="20"/>
                <w:szCs w:val="20"/>
                <w:lang w:val="fr-FR"/>
              </w:rPr>
              <w:t xml:space="preserve"> </w:t>
            </w:r>
            <w:r w:rsidRPr="00FF6E41">
              <w:rPr>
                <w:rFonts w:ascii="Verdana" w:eastAsia="Verdana" w:hAnsi="Verdana" w:cs="Verdana"/>
                <w:sz w:val="20"/>
                <w:szCs w:val="20"/>
                <w:lang w:val="fr-FR"/>
              </w:rPr>
              <w:t>4 SFP+ ports</w:t>
            </w:r>
            <w:r w:rsidR="00A76F1A" w:rsidRPr="00FF6E41">
              <w:rPr>
                <w:rFonts w:ascii="Verdana" w:eastAsia="Verdana" w:hAnsi="Verdana" w:cs="Verdana"/>
                <w:sz w:val="20"/>
                <w:szCs w:val="20"/>
                <w:lang w:val="fr-FR"/>
              </w:rPr>
              <w:t>,</w:t>
            </w:r>
            <w:r w:rsidR="00F9412A" w:rsidRPr="00FF6E41">
              <w:rPr>
                <w:rFonts w:ascii="Verdana" w:eastAsia="Verdana" w:hAnsi="Verdana" w:cs="Verdana"/>
                <w:sz w:val="20"/>
                <w:szCs w:val="20"/>
                <w:lang w:val="fr-FR"/>
              </w:rPr>
              <w:t xml:space="preserve"> </w:t>
            </w:r>
          </w:p>
          <w:p w14:paraId="03E227B0" w14:textId="77777777" w:rsidR="003A6C28" w:rsidRPr="00F77799" w:rsidRDefault="00F9412A" w:rsidP="00F9412A">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Alarm Port</w:t>
            </w:r>
            <w:r w:rsidR="00A76F1A" w:rsidRPr="00F77799">
              <w:rPr>
                <w:rFonts w:ascii="Verdana" w:eastAsia="Verdana" w:hAnsi="Verdana" w:cs="Verdana"/>
                <w:sz w:val="20"/>
                <w:szCs w:val="20"/>
              </w:rPr>
              <w:t>, SD Card Slot</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6193D24" w14:textId="77777777" w:rsidR="003A6C28" w:rsidRPr="00F77799" w:rsidRDefault="003A6C28"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9A640E" w:rsidRPr="00F77799" w14:paraId="0FB17DFA"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323C7F6" w14:textId="77777777" w:rsidR="009A640E" w:rsidRPr="00F77799" w:rsidRDefault="009A640E" w:rsidP="00792A14">
            <w:pPr>
              <w:pStyle w:val="ListParagraph"/>
              <w:numPr>
                <w:ilvl w:val="0"/>
                <w:numId w:val="2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EBAF03A" w14:textId="77777777" w:rsidR="009A640E" w:rsidRPr="00F77799" w:rsidRDefault="009A640E"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Console Port</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549E9BF7" w14:textId="77777777" w:rsidR="009A640E" w:rsidRPr="00F77799" w:rsidRDefault="009A640E"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RJ-45</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3D223BA" w14:textId="77777777" w:rsidR="009A640E" w:rsidRPr="00F77799" w:rsidRDefault="009A640E"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9A640E" w:rsidRPr="00F77799" w14:paraId="73D97046"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73A8669" w14:textId="77777777" w:rsidR="009A640E" w:rsidRPr="00F77799" w:rsidRDefault="009A640E" w:rsidP="00792A14">
            <w:pPr>
              <w:pStyle w:val="ListParagraph"/>
              <w:numPr>
                <w:ilvl w:val="0"/>
                <w:numId w:val="2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B433287" w14:textId="77777777" w:rsidR="009A640E" w:rsidRPr="00F77799" w:rsidRDefault="009A640E"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Management Port</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2BF62A5A" w14:textId="77777777" w:rsidR="009A640E" w:rsidRPr="00F77799" w:rsidRDefault="009A640E"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10/100BASE-T</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DC39936" w14:textId="77777777" w:rsidR="009A640E" w:rsidRPr="00F77799" w:rsidRDefault="009A640E"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3A6C28" w:rsidRPr="00F77799" w14:paraId="33A5E92F"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7B52E74" w14:textId="77777777" w:rsidR="003A6C28" w:rsidRPr="00F77799" w:rsidRDefault="003A6C28" w:rsidP="00792A14">
            <w:pPr>
              <w:pStyle w:val="ListParagraph"/>
              <w:numPr>
                <w:ilvl w:val="0"/>
                <w:numId w:val="2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CC4103F" w14:textId="77777777" w:rsidR="003A6C28" w:rsidRPr="00F77799" w:rsidRDefault="009A640E"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Switch Fabric</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08B047B0" w14:textId="77777777" w:rsidR="003A6C28" w:rsidRPr="00F77799" w:rsidRDefault="009A640E"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128 Gbps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DBAD5B8" w14:textId="77777777" w:rsidR="003A6C28" w:rsidRPr="00F77799" w:rsidRDefault="003A6C28"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3A6C28" w:rsidRPr="00F77799" w14:paraId="61425133" w14:textId="77777777" w:rsidTr="00600A4F">
        <w:trPr>
          <w:trHeight w:val="55"/>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EEF74EE" w14:textId="77777777" w:rsidR="003A6C28" w:rsidRPr="00F77799" w:rsidRDefault="003A6C28" w:rsidP="00792A14">
            <w:pPr>
              <w:pStyle w:val="ListParagraph"/>
              <w:numPr>
                <w:ilvl w:val="0"/>
                <w:numId w:val="2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365CBE4" w14:textId="77777777" w:rsidR="003A6C28" w:rsidRPr="00F77799" w:rsidRDefault="009A640E"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Packet Forwarding Rate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334BC65E" w14:textId="77777777" w:rsidR="003A6C28" w:rsidRPr="00F77799" w:rsidRDefault="009A640E"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95.24 Mpps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D05C422" w14:textId="77777777" w:rsidR="003A6C28" w:rsidRPr="00F77799" w:rsidRDefault="003A6C28"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F9412A" w:rsidRPr="00F77799" w14:paraId="3DDE2809"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831ED50" w14:textId="77777777" w:rsidR="00F9412A" w:rsidRPr="00F77799" w:rsidRDefault="00F9412A" w:rsidP="00792A14">
            <w:pPr>
              <w:pStyle w:val="ListParagraph"/>
              <w:numPr>
                <w:ilvl w:val="0"/>
                <w:numId w:val="2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E6A0375" w14:textId="77777777" w:rsidR="00F9412A" w:rsidRPr="00F77799" w:rsidRDefault="00F9412A"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Packet Buffer</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041380D7" w14:textId="77777777" w:rsidR="00F9412A" w:rsidRPr="00F77799" w:rsidRDefault="00F9412A"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2 MB</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B4269B4" w14:textId="77777777" w:rsidR="00F9412A" w:rsidRPr="00F77799" w:rsidRDefault="00F9412A"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3A6C28" w:rsidRPr="00F77799" w14:paraId="4EBE8D40"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EB2AEAC" w14:textId="77777777" w:rsidR="003A6C28" w:rsidRPr="00F77799" w:rsidRDefault="003A6C28" w:rsidP="00792A14">
            <w:pPr>
              <w:pStyle w:val="ListParagraph"/>
              <w:numPr>
                <w:ilvl w:val="0"/>
                <w:numId w:val="2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7E3C84F" w14:textId="77777777" w:rsidR="003A6C28" w:rsidRPr="00F77799" w:rsidRDefault="009A640E"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MAC Address Table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8887801" w14:textId="77777777" w:rsidR="003A6C28" w:rsidRPr="00F77799" w:rsidRDefault="009A640E"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16K Entries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670C191" w14:textId="77777777" w:rsidR="003A6C28" w:rsidRPr="00F77799" w:rsidRDefault="003A6C28"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3A6C28" w:rsidRPr="00F77799" w14:paraId="06EE0741"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F3DA537" w14:textId="77777777" w:rsidR="003A6C28" w:rsidRPr="00F77799" w:rsidRDefault="003A6C28" w:rsidP="00792A14">
            <w:pPr>
              <w:pStyle w:val="ListParagraph"/>
              <w:numPr>
                <w:ilvl w:val="0"/>
                <w:numId w:val="2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AF82E6E" w14:textId="77777777" w:rsidR="003A6C28" w:rsidRPr="00F77799" w:rsidRDefault="00F9412A"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IP v4/v6 Routing Table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1E1A311E" w14:textId="77777777" w:rsidR="003A6C28" w:rsidRPr="00F77799" w:rsidRDefault="00F9412A"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1K/512 Entries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DDB08D0" w14:textId="77777777" w:rsidR="003A6C28" w:rsidRPr="00F77799" w:rsidRDefault="003A6C28"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F55BFA" w:rsidRPr="00F77799" w14:paraId="73575FDC"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4990D78" w14:textId="77777777" w:rsidR="00F55BFA" w:rsidRPr="00F77799" w:rsidRDefault="00F55BFA" w:rsidP="00792A14">
            <w:pPr>
              <w:pStyle w:val="ListParagraph"/>
              <w:numPr>
                <w:ilvl w:val="0"/>
                <w:numId w:val="20"/>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EA6B206" w14:textId="77777777" w:rsidR="00F55BFA" w:rsidRPr="00F77799" w:rsidRDefault="00F55BFA"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Max Power Consumption</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4C086CB7" w14:textId="77777777" w:rsidR="00F55BFA" w:rsidRPr="00F77799" w:rsidRDefault="00F55BFA"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50.8 watts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A3F8ED4" w14:textId="77777777" w:rsidR="00F55BFA" w:rsidRPr="00F77799" w:rsidRDefault="00F55BFA" w:rsidP="009C2B8B">
            <w:pPr>
              <w:spacing w:after="0" w:line="240" w:lineRule="auto"/>
              <w:contextualSpacing/>
            </w:pPr>
            <w:r w:rsidRPr="00F77799">
              <w:rPr>
                <w:rFonts w:ascii="Verdana" w:eastAsia="Verdana" w:hAnsi="Verdana" w:cs="Verdana"/>
                <w:i/>
                <w:color w:val="FF0000"/>
                <w:sz w:val="20"/>
                <w:szCs w:val="20"/>
              </w:rPr>
              <w:t>To be filled out by Supplier</w:t>
            </w:r>
          </w:p>
        </w:tc>
      </w:tr>
    </w:tbl>
    <w:p w14:paraId="7A057D12" w14:textId="77777777" w:rsidR="006F0186" w:rsidRPr="00F77799" w:rsidRDefault="006F0186" w:rsidP="00FE546C">
      <w:pPr>
        <w:spacing w:after="120" w:line="240" w:lineRule="auto"/>
        <w:rPr>
          <w:rFonts w:ascii="Verdana" w:eastAsia="Verdana" w:hAnsi="Verdana" w:cs="Verdana"/>
          <w:highlight w:val="yellow"/>
        </w:rPr>
      </w:pPr>
    </w:p>
    <w:p w14:paraId="3F9C0902" w14:textId="77777777" w:rsidR="00F55BFA" w:rsidRPr="00792A14" w:rsidRDefault="00BA4C8B" w:rsidP="00792A14">
      <w:pPr>
        <w:pStyle w:val="ListParagraph"/>
        <w:numPr>
          <w:ilvl w:val="0"/>
          <w:numId w:val="45"/>
        </w:numPr>
        <w:spacing w:after="120" w:line="240" w:lineRule="auto"/>
        <w:ind w:left="0" w:firstLine="0"/>
        <w:rPr>
          <w:rFonts w:ascii="Verdana" w:eastAsia="Verdana" w:hAnsi="Verdana" w:cs="Verdana"/>
        </w:rPr>
      </w:pPr>
      <w:r w:rsidRPr="00792A14">
        <w:rPr>
          <w:rFonts w:ascii="Verdana" w:eastAsia="Verdana" w:hAnsi="Verdana" w:cs="Verdana"/>
        </w:rPr>
        <w:t>UPS 3000</w:t>
      </w:r>
      <w:r w:rsidR="00035B77" w:rsidRPr="00792A14">
        <w:rPr>
          <w:rFonts w:ascii="Verdana" w:eastAsia="Verdana" w:hAnsi="Verdana" w:cs="Verdana"/>
        </w:rPr>
        <w:t xml:space="preserve"> VA/3000 W</w:t>
      </w:r>
      <w:r w:rsidRPr="00792A14">
        <w:rPr>
          <w:rFonts w:ascii="Verdana" w:eastAsia="Verdana" w:hAnsi="Verdana" w:cs="Verdana"/>
        </w:rPr>
        <w:t xml:space="preserve"> for the Switch</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526"/>
        <w:gridCol w:w="2693"/>
        <w:gridCol w:w="3444"/>
        <w:gridCol w:w="2982"/>
      </w:tblGrid>
      <w:tr w:rsidR="00F55BFA" w:rsidRPr="00F77799" w14:paraId="5128ACA9" w14:textId="77777777" w:rsidTr="00600A4F">
        <w:tc>
          <w:tcPr>
            <w:tcW w:w="526"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60127A1A" w14:textId="77777777" w:rsidR="00F55BFA" w:rsidRPr="00F77799" w:rsidRDefault="00F55BFA" w:rsidP="009C2B8B">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693"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3FE31242" w14:textId="77777777" w:rsidR="00F55BFA" w:rsidRPr="00F77799" w:rsidRDefault="00F55BFA" w:rsidP="009C2B8B">
            <w:pPr>
              <w:spacing w:after="0" w:line="240" w:lineRule="auto"/>
              <w:ind w:right="-106"/>
              <w:rPr>
                <w:rFonts w:ascii="Verdana" w:eastAsia="Verdana" w:hAnsi="Verdana" w:cs="Verdana"/>
                <w:b/>
                <w:color w:val="FFFFFF"/>
                <w:sz w:val="20"/>
                <w:szCs w:val="20"/>
              </w:rPr>
            </w:pPr>
            <w:r w:rsidRPr="00F77799">
              <w:rPr>
                <w:rFonts w:ascii="Verdana" w:eastAsia="Verdana" w:hAnsi="Verdana" w:cs="Verdana"/>
                <w:b/>
                <w:color w:val="FFFFFF"/>
                <w:sz w:val="20"/>
                <w:szCs w:val="20"/>
              </w:rPr>
              <w:t>Item</w:t>
            </w:r>
          </w:p>
        </w:tc>
        <w:tc>
          <w:tcPr>
            <w:tcW w:w="3444" w:type="dxa"/>
            <w:tcBorders>
              <w:top w:val="single" w:sz="8" w:space="0" w:color="000000"/>
              <w:left w:val="nil"/>
              <w:bottom w:val="single" w:sz="8" w:space="0" w:color="000000"/>
              <w:right w:val="nil"/>
            </w:tcBorders>
            <w:shd w:val="clear" w:color="auto" w:fill="244061"/>
            <w:tcMar>
              <w:top w:w="100" w:type="dxa"/>
              <w:left w:w="100" w:type="dxa"/>
              <w:bottom w:w="100" w:type="dxa"/>
              <w:right w:w="100" w:type="dxa"/>
            </w:tcMar>
          </w:tcPr>
          <w:p w14:paraId="05404D84" w14:textId="77777777" w:rsidR="00F55BFA" w:rsidRPr="00F77799" w:rsidRDefault="00F55BFA" w:rsidP="009C2B8B">
            <w:pPr>
              <w:spacing w:after="0" w:line="240" w:lineRule="auto"/>
              <w:ind w:right="-94"/>
              <w:rPr>
                <w:rFonts w:ascii="Verdana" w:eastAsia="Verdana" w:hAnsi="Verdana" w:cs="Verdana"/>
                <w:b/>
                <w:color w:val="FFFFFF"/>
                <w:sz w:val="20"/>
                <w:szCs w:val="20"/>
              </w:rPr>
            </w:pPr>
            <w:r w:rsidRPr="00F77799">
              <w:rPr>
                <w:rFonts w:ascii="Verdana" w:eastAsia="Verdana" w:hAnsi="Verdana" w:cs="Verdana"/>
                <w:b/>
                <w:color w:val="FFFFFF"/>
                <w:sz w:val="20"/>
                <w:szCs w:val="20"/>
              </w:rPr>
              <w:t>Minimum requirement</w:t>
            </w:r>
          </w:p>
        </w:tc>
        <w:tc>
          <w:tcPr>
            <w:tcW w:w="2982" w:type="dxa"/>
            <w:tcBorders>
              <w:top w:val="single" w:sz="8" w:space="0" w:color="000000"/>
              <w:left w:val="single" w:sz="8" w:space="0" w:color="000000"/>
              <w:bottom w:val="single" w:sz="8" w:space="0" w:color="000000"/>
              <w:right w:val="nil"/>
            </w:tcBorders>
            <w:shd w:val="clear" w:color="auto" w:fill="244061"/>
            <w:tcMar>
              <w:top w:w="100" w:type="dxa"/>
              <w:left w:w="100" w:type="dxa"/>
              <w:bottom w:w="100" w:type="dxa"/>
              <w:right w:w="100" w:type="dxa"/>
            </w:tcMar>
          </w:tcPr>
          <w:p w14:paraId="0EEA64C6" w14:textId="77777777" w:rsidR="00F55BFA" w:rsidRPr="00F77799" w:rsidRDefault="00F55BFA" w:rsidP="009C2B8B">
            <w:pPr>
              <w:spacing w:after="0" w:line="240" w:lineRule="auto"/>
              <w:ind w:right="-96"/>
              <w:rPr>
                <w:rFonts w:ascii="Verdana" w:eastAsia="Verdana" w:hAnsi="Verdana" w:cs="Verdana"/>
                <w:b/>
                <w:color w:val="FFFFFF"/>
                <w:sz w:val="20"/>
                <w:szCs w:val="20"/>
              </w:rPr>
            </w:pPr>
            <w:r w:rsidRPr="00F77799">
              <w:rPr>
                <w:rFonts w:ascii="Verdana" w:eastAsia="Verdana" w:hAnsi="Verdana" w:cs="Verdana"/>
                <w:b/>
                <w:color w:val="FFFFFF"/>
                <w:sz w:val="20"/>
                <w:szCs w:val="20"/>
              </w:rPr>
              <w:t>Specifications offered</w:t>
            </w:r>
          </w:p>
        </w:tc>
      </w:tr>
      <w:tr w:rsidR="00F55BFA" w:rsidRPr="00F77799" w14:paraId="4886E6B5" w14:textId="77777777" w:rsidTr="00600A4F">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2074BA18" w14:textId="77777777" w:rsidR="00F55BFA" w:rsidRPr="00F77799" w:rsidRDefault="00F55BFA" w:rsidP="009C2B8B">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nil"/>
              <w:left w:val="nil"/>
              <w:bottom w:val="dotted" w:sz="8" w:space="0" w:color="000000"/>
              <w:right w:val="single" w:sz="8" w:space="0" w:color="000000"/>
            </w:tcBorders>
            <w:tcMar>
              <w:top w:w="100" w:type="dxa"/>
              <w:left w:w="100" w:type="dxa"/>
              <w:bottom w:w="100" w:type="dxa"/>
              <w:right w:w="100" w:type="dxa"/>
            </w:tcMar>
          </w:tcPr>
          <w:p w14:paraId="3913F75F" w14:textId="77777777" w:rsidR="00F55BFA" w:rsidRPr="00F77799" w:rsidRDefault="00F55BFA" w:rsidP="009C2B8B">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Manufacturer’s name:</w:t>
            </w:r>
          </w:p>
        </w:tc>
        <w:tc>
          <w:tcPr>
            <w:tcW w:w="3444" w:type="dxa"/>
            <w:tcBorders>
              <w:top w:val="nil"/>
              <w:left w:val="nil"/>
              <w:bottom w:val="dotted" w:sz="8" w:space="0" w:color="000000"/>
              <w:right w:val="nil"/>
            </w:tcBorders>
            <w:tcMar>
              <w:top w:w="100" w:type="dxa"/>
              <w:left w:w="100" w:type="dxa"/>
              <w:bottom w:w="100" w:type="dxa"/>
              <w:right w:w="100" w:type="dxa"/>
            </w:tcMar>
          </w:tcPr>
          <w:p w14:paraId="4E05CA62" w14:textId="77777777" w:rsidR="00F55BFA" w:rsidRPr="00F77799" w:rsidRDefault="00F55BFA"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4F31E765" w14:textId="77777777" w:rsidR="00F55BFA" w:rsidRPr="00F77799" w:rsidRDefault="00F55BFA"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F55BFA" w:rsidRPr="00F77799" w14:paraId="3AE021B9"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A4D7F7F" w14:textId="77777777" w:rsidR="00F55BFA" w:rsidRPr="00F77799" w:rsidRDefault="00F55BFA" w:rsidP="009C2B8B">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lastRenderedPageBreak/>
              <w:t xml:space="preserve"> </w:t>
            </w: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A2131DD" w14:textId="77777777" w:rsidR="00F55BFA" w:rsidRPr="00F77799" w:rsidRDefault="00F55BFA" w:rsidP="009C2B8B">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Product type, model:</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36828F2D" w14:textId="77777777" w:rsidR="00F55BFA" w:rsidRPr="00F77799" w:rsidRDefault="00F55BFA"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49BB8B69" w14:textId="77777777" w:rsidR="00F55BFA" w:rsidRPr="00F77799" w:rsidRDefault="00F55BFA"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F55BFA" w:rsidRPr="00F77799" w14:paraId="4168E066" w14:textId="77777777" w:rsidTr="00600A4F">
        <w:trPr>
          <w:trHeight w:val="7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37A833C" w14:textId="77777777" w:rsidR="00F55BFA" w:rsidRPr="00F77799" w:rsidRDefault="00F55BFA" w:rsidP="0066253C">
            <w:pPr>
              <w:pStyle w:val="ListParagraph"/>
              <w:numPr>
                <w:ilvl w:val="0"/>
                <w:numId w:val="21"/>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E096425" w14:textId="77777777" w:rsidR="00F55BFA" w:rsidRPr="00F77799" w:rsidRDefault="00035B77"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Capacity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5953C6FE" w14:textId="77777777" w:rsidR="00F55BFA" w:rsidRPr="00F77799" w:rsidRDefault="005B3269"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3000 VA / 3000 W</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E05D928" w14:textId="77777777" w:rsidR="00F55BFA" w:rsidRPr="00F77799" w:rsidRDefault="00F55BFA"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F55BFA" w:rsidRPr="00F77799" w14:paraId="34BD0906"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F756F1C" w14:textId="77777777" w:rsidR="00F55BFA" w:rsidRPr="00F77799" w:rsidRDefault="00F55BFA" w:rsidP="0066253C">
            <w:pPr>
              <w:pStyle w:val="ListParagraph"/>
              <w:numPr>
                <w:ilvl w:val="0"/>
                <w:numId w:val="21"/>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7347F02" w14:textId="77777777" w:rsidR="00F55BFA" w:rsidRPr="00F77799" w:rsidRDefault="005B3269"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Energy Saving</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03F930B2" w14:textId="77777777" w:rsidR="00F55BFA" w:rsidRPr="00F77799" w:rsidRDefault="005B3269"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ECO Mode Efficiency &gt; 94%</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09CDBC4A" w14:textId="77777777" w:rsidR="00F55BFA" w:rsidRPr="00F77799" w:rsidRDefault="00F55BFA"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F55BFA" w:rsidRPr="00F77799" w14:paraId="4442B2D5"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30FF01D" w14:textId="77777777" w:rsidR="00F55BFA" w:rsidRPr="00F77799" w:rsidRDefault="00F55BFA" w:rsidP="0066253C">
            <w:pPr>
              <w:pStyle w:val="ListParagraph"/>
              <w:numPr>
                <w:ilvl w:val="0"/>
                <w:numId w:val="21"/>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57B6692" w14:textId="77777777" w:rsidR="00F55BFA" w:rsidRPr="00F77799" w:rsidRDefault="005B3269"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Voltage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0A1AC74F" w14:textId="77777777" w:rsidR="00F55BFA" w:rsidRPr="00F77799" w:rsidRDefault="005B3269"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208 / 220 / 230 / 240 Vac</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405CD420" w14:textId="77777777" w:rsidR="00F55BFA" w:rsidRPr="00F77799" w:rsidRDefault="00F55BFA"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5B3269" w:rsidRPr="00F77799" w14:paraId="41F55F09"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DD35BBC" w14:textId="77777777" w:rsidR="005B3269" w:rsidRPr="00F77799" w:rsidRDefault="005B3269" w:rsidP="0066253C">
            <w:pPr>
              <w:pStyle w:val="ListParagraph"/>
              <w:numPr>
                <w:ilvl w:val="0"/>
                <w:numId w:val="21"/>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0732AA4" w14:textId="77777777" w:rsidR="005B3269" w:rsidRPr="00F77799" w:rsidRDefault="005B3269"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Voltage Range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1D37AC46" w14:textId="77777777" w:rsidR="005B3269" w:rsidRPr="00F77799" w:rsidRDefault="005B3269" w:rsidP="005B3269">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120 - 276 Vac, &lt; 25% Load</w:t>
            </w:r>
          </w:p>
          <w:p w14:paraId="7BD8B2F9" w14:textId="77777777" w:rsidR="005B3269" w:rsidRPr="00F77799" w:rsidRDefault="005B3269" w:rsidP="005B3269">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140 - 276 Vac, &lt; 50% Load</w:t>
            </w:r>
          </w:p>
          <w:p w14:paraId="4356E77A" w14:textId="77777777" w:rsidR="005B3269" w:rsidRPr="00F77799" w:rsidRDefault="005B3269" w:rsidP="005B3269">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160 - 276 Vac, &lt; 75% Load</w:t>
            </w:r>
          </w:p>
          <w:p w14:paraId="77FB183F" w14:textId="77777777" w:rsidR="005B3269" w:rsidRPr="00F77799" w:rsidRDefault="005B3269" w:rsidP="005B3269">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180 - 276 Vac, &lt; 100% Load</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6DE1C6C" w14:textId="77777777" w:rsidR="005B3269" w:rsidRPr="00F77799" w:rsidRDefault="005B3269"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F55BFA" w:rsidRPr="00F77799" w14:paraId="29221281" w14:textId="77777777" w:rsidTr="00600A4F">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D4BA339" w14:textId="77777777" w:rsidR="00F55BFA" w:rsidRPr="00F77799" w:rsidRDefault="00F55BFA" w:rsidP="0066253C">
            <w:pPr>
              <w:pStyle w:val="ListParagraph"/>
              <w:numPr>
                <w:ilvl w:val="0"/>
                <w:numId w:val="21"/>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9C1C26F" w14:textId="77777777" w:rsidR="00F55BFA" w:rsidRPr="00F77799" w:rsidRDefault="005B3269"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Frequency Range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94CF88F" w14:textId="77777777" w:rsidR="00F55BFA" w:rsidRPr="00F77799" w:rsidRDefault="005B3269"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50 / 60 Hz (Auto Sensing)</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8E876CB" w14:textId="77777777" w:rsidR="00F55BFA" w:rsidRPr="00F77799" w:rsidRDefault="00F55BFA"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F55BFA" w:rsidRPr="00F77799" w14:paraId="4EF97834" w14:textId="77777777" w:rsidTr="00600A4F">
        <w:trPr>
          <w:trHeight w:val="55"/>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B2CA0A7" w14:textId="77777777" w:rsidR="00F55BFA" w:rsidRPr="00F77799" w:rsidRDefault="00F55BFA" w:rsidP="0066253C">
            <w:pPr>
              <w:pStyle w:val="ListParagraph"/>
              <w:numPr>
                <w:ilvl w:val="0"/>
                <w:numId w:val="21"/>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A1BEC94" w14:textId="77777777" w:rsidR="00F55BFA" w:rsidRPr="00F77799" w:rsidRDefault="005B3269"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Power Factor</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3C4FAF4D" w14:textId="77777777" w:rsidR="00F55BFA" w:rsidRPr="00F77799" w:rsidRDefault="005B3269"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&gt; 0.97</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5804E607" w14:textId="77777777" w:rsidR="00F55BFA" w:rsidRPr="00F77799" w:rsidRDefault="00F55BFA"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F55BFA" w:rsidRPr="00F77799" w14:paraId="14C0001D"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3853EAD" w14:textId="77777777" w:rsidR="00F55BFA" w:rsidRPr="00F77799" w:rsidRDefault="00F55BFA" w:rsidP="0066253C">
            <w:pPr>
              <w:pStyle w:val="ListParagraph"/>
              <w:numPr>
                <w:ilvl w:val="0"/>
                <w:numId w:val="21"/>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9C2603E" w14:textId="77777777" w:rsidR="00F55BFA" w:rsidRPr="00F77799" w:rsidRDefault="005B3269"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Cold Start</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0F30BDA" w14:textId="77777777" w:rsidR="00F55BFA" w:rsidRPr="00F77799" w:rsidRDefault="005B3269"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Yes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71AA886" w14:textId="77777777" w:rsidR="00F55BFA" w:rsidRPr="00F77799" w:rsidRDefault="00F55BFA"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F55BFA" w:rsidRPr="00F77799" w14:paraId="12A4652A"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4D10D70" w14:textId="77777777" w:rsidR="00F55BFA" w:rsidRPr="00F77799" w:rsidRDefault="00F55BFA" w:rsidP="0066253C">
            <w:pPr>
              <w:pStyle w:val="ListParagraph"/>
              <w:numPr>
                <w:ilvl w:val="0"/>
                <w:numId w:val="21"/>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2FD3E4F" w14:textId="77777777" w:rsidR="00F55BFA" w:rsidRPr="00F77799" w:rsidRDefault="005B3269"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Batter</w:t>
            </w:r>
            <w:r w:rsidR="00FD231A">
              <w:rPr>
                <w:rFonts w:ascii="Verdana" w:eastAsia="Verdana" w:hAnsi="Verdana" w:cs="Verdana"/>
                <w:sz w:val="20"/>
                <w:szCs w:val="20"/>
              </w:rPr>
              <w:t>ies</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484C0E27" w14:textId="77777777" w:rsidR="00F55BFA" w:rsidRPr="00F77799" w:rsidRDefault="00FD231A" w:rsidP="009C2B8B">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 xml:space="preserve">6 x </w:t>
            </w:r>
            <w:r w:rsidR="005B3269" w:rsidRPr="00F77799">
              <w:rPr>
                <w:rFonts w:ascii="Verdana" w:eastAsia="Verdana" w:hAnsi="Verdana" w:cs="Verdana"/>
                <w:sz w:val="20"/>
                <w:szCs w:val="20"/>
              </w:rPr>
              <w:t>12V 9Ah</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8C7C384" w14:textId="77777777" w:rsidR="00F55BFA" w:rsidRPr="00F77799" w:rsidRDefault="00F55BFA"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F55BFA" w:rsidRPr="00F77799" w14:paraId="74A66373"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7C9B74D" w14:textId="77777777" w:rsidR="00F55BFA" w:rsidRPr="00F77799" w:rsidRDefault="00F55BFA" w:rsidP="0066253C">
            <w:pPr>
              <w:pStyle w:val="ListParagraph"/>
              <w:numPr>
                <w:ilvl w:val="0"/>
                <w:numId w:val="21"/>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089E3E9" w14:textId="77777777" w:rsidR="00F55BFA" w:rsidRPr="00F77799" w:rsidRDefault="005B3269"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Typical Recharge Time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4F91A70" w14:textId="77777777" w:rsidR="00F55BFA" w:rsidRPr="00F77799" w:rsidRDefault="005B3269"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4</w:t>
            </w:r>
            <w:r w:rsidR="00FD231A">
              <w:rPr>
                <w:rFonts w:ascii="Verdana" w:eastAsia="Verdana" w:hAnsi="Verdana" w:cs="Verdana"/>
                <w:sz w:val="20"/>
                <w:szCs w:val="20"/>
              </w:rPr>
              <w:t>h</w:t>
            </w:r>
            <w:r w:rsidRPr="00F77799">
              <w:rPr>
                <w:rFonts w:ascii="Verdana" w:eastAsia="Verdana" w:hAnsi="Verdana" w:cs="Verdana"/>
                <w:sz w:val="20"/>
                <w:szCs w:val="20"/>
              </w:rPr>
              <w:t xml:space="preserve"> to 90%</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43782EC0" w14:textId="77777777" w:rsidR="00F55BFA" w:rsidRPr="00F77799" w:rsidRDefault="00F55BFA"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5B3269" w:rsidRPr="00F77799" w14:paraId="5B08BFB1"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E421B9A" w14:textId="77777777" w:rsidR="005B3269" w:rsidRPr="00F77799" w:rsidRDefault="005B3269" w:rsidP="0066253C">
            <w:pPr>
              <w:pStyle w:val="ListParagraph"/>
              <w:numPr>
                <w:ilvl w:val="0"/>
                <w:numId w:val="21"/>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929C148" w14:textId="77777777" w:rsidR="005B3269" w:rsidRPr="00F77799" w:rsidRDefault="005B3269" w:rsidP="005B3269">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Audible Noise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11E8B4EF" w14:textId="77777777" w:rsidR="005B3269" w:rsidRPr="00F77799" w:rsidRDefault="005B3269" w:rsidP="005B3269">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Less than 40 dB</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771FD22" w14:textId="77777777" w:rsidR="005B3269" w:rsidRPr="00F77799" w:rsidRDefault="005B3269" w:rsidP="005B3269">
            <w:pPr>
              <w:spacing w:after="0" w:line="240" w:lineRule="auto"/>
              <w:contextualSpacing/>
            </w:pPr>
            <w:r w:rsidRPr="00F77799">
              <w:rPr>
                <w:rFonts w:ascii="Verdana" w:eastAsia="Verdana" w:hAnsi="Verdana" w:cs="Verdana"/>
                <w:i/>
                <w:color w:val="FF0000"/>
                <w:sz w:val="20"/>
                <w:szCs w:val="20"/>
              </w:rPr>
              <w:t>To be filled out by Supplier</w:t>
            </w:r>
          </w:p>
        </w:tc>
      </w:tr>
      <w:tr w:rsidR="005B3269" w:rsidRPr="00F77799" w14:paraId="23C7C67D"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9AEC7EF" w14:textId="77777777" w:rsidR="005B3269" w:rsidRPr="00F77799" w:rsidRDefault="005B3269" w:rsidP="0066253C">
            <w:pPr>
              <w:pStyle w:val="ListParagraph"/>
              <w:numPr>
                <w:ilvl w:val="0"/>
                <w:numId w:val="21"/>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1390579" w14:textId="77777777" w:rsidR="005B3269" w:rsidRPr="00F77799" w:rsidRDefault="005B3269" w:rsidP="005B3269">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Heat Dissipation</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4393D14B" w14:textId="77777777" w:rsidR="005B3269" w:rsidRPr="00F77799" w:rsidRDefault="005B3269" w:rsidP="005B3269">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1024 BTU/h</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8D0F806" w14:textId="77777777" w:rsidR="005B3269" w:rsidRPr="00F77799" w:rsidRDefault="005B3269" w:rsidP="005B3269">
            <w:pPr>
              <w:spacing w:after="0" w:line="240" w:lineRule="auto"/>
              <w:contextualSpacing/>
            </w:pPr>
            <w:r w:rsidRPr="00F77799">
              <w:rPr>
                <w:rFonts w:ascii="Verdana" w:eastAsia="Verdana" w:hAnsi="Verdana" w:cs="Verdana"/>
                <w:i/>
                <w:color w:val="FF0000"/>
                <w:sz w:val="20"/>
                <w:szCs w:val="20"/>
              </w:rPr>
              <w:t>To be filled out by Supplier</w:t>
            </w:r>
          </w:p>
        </w:tc>
      </w:tr>
      <w:tr w:rsidR="00E27748" w:rsidRPr="00F77799" w14:paraId="2AF53558" w14:textId="77777777" w:rsidTr="00600A4F">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21667C0" w14:textId="77777777" w:rsidR="00E27748" w:rsidRPr="00F77799" w:rsidRDefault="00E27748" w:rsidP="0066253C">
            <w:pPr>
              <w:pStyle w:val="ListParagraph"/>
              <w:numPr>
                <w:ilvl w:val="0"/>
                <w:numId w:val="21"/>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0970F62" w14:textId="77777777" w:rsidR="00E27748" w:rsidRPr="00F77799" w:rsidRDefault="00E27748" w:rsidP="00E27748">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Warranty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E360C3F" w14:textId="77777777" w:rsidR="00E27748" w:rsidRPr="00F77799" w:rsidRDefault="00E27748" w:rsidP="00E27748">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24 months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A80D196" w14:textId="77777777" w:rsidR="00E27748" w:rsidRPr="00F77799" w:rsidRDefault="00E27748" w:rsidP="00E27748">
            <w:pPr>
              <w:spacing w:after="0" w:line="240" w:lineRule="auto"/>
              <w:contextualSpacing/>
            </w:pPr>
            <w:r w:rsidRPr="00F77799">
              <w:rPr>
                <w:rFonts w:ascii="Verdana" w:eastAsia="Verdana" w:hAnsi="Verdana" w:cs="Verdana"/>
                <w:i/>
                <w:color w:val="FF0000"/>
                <w:sz w:val="20"/>
                <w:szCs w:val="20"/>
              </w:rPr>
              <w:t>To be filled out by Supplier</w:t>
            </w:r>
          </w:p>
        </w:tc>
      </w:tr>
    </w:tbl>
    <w:p w14:paraId="1C0C403F" w14:textId="77777777" w:rsidR="00792A14" w:rsidRPr="00F77799" w:rsidRDefault="00792A14" w:rsidP="00FE546C">
      <w:pPr>
        <w:spacing w:after="120" w:line="240" w:lineRule="auto"/>
        <w:rPr>
          <w:rFonts w:ascii="Verdana" w:eastAsia="Verdana" w:hAnsi="Verdana" w:cs="Verdana"/>
          <w:highlight w:val="yellow"/>
        </w:rPr>
      </w:pPr>
    </w:p>
    <w:p w14:paraId="1D096B1C" w14:textId="77777777" w:rsidR="007862CF" w:rsidRPr="00792A14" w:rsidRDefault="00792A14" w:rsidP="00792A14">
      <w:pPr>
        <w:spacing w:after="120" w:line="240" w:lineRule="auto"/>
        <w:rPr>
          <w:rFonts w:ascii="Verdana" w:eastAsia="Verdana" w:hAnsi="Verdana" w:cs="Verdana"/>
        </w:rPr>
      </w:pPr>
      <w:r>
        <w:rPr>
          <w:rFonts w:ascii="Verdana" w:eastAsia="Verdana" w:hAnsi="Verdana" w:cs="Verdana"/>
        </w:rPr>
        <w:t>15.</w:t>
      </w:r>
      <w:r>
        <w:rPr>
          <w:rFonts w:ascii="Verdana" w:eastAsia="Verdana" w:hAnsi="Verdana" w:cs="Verdana"/>
        </w:rPr>
        <w:tab/>
      </w:r>
      <w:r w:rsidR="00364673" w:rsidRPr="00792A14">
        <w:rPr>
          <w:rFonts w:ascii="Verdana" w:eastAsia="Verdana" w:hAnsi="Verdana" w:cs="Verdana"/>
        </w:rPr>
        <w:t>24-Port L</w:t>
      </w:r>
      <w:r w:rsidR="008C1A8B" w:rsidRPr="00792A14">
        <w:rPr>
          <w:rFonts w:ascii="Verdana" w:eastAsia="Verdana" w:hAnsi="Verdana" w:cs="Verdana"/>
        </w:rPr>
        <w:t>3</w:t>
      </w:r>
      <w:r w:rsidR="00364673" w:rsidRPr="00792A14">
        <w:rPr>
          <w:rFonts w:ascii="Verdana" w:eastAsia="Verdana" w:hAnsi="Verdana" w:cs="Verdana"/>
        </w:rPr>
        <w:t xml:space="preserve"> </w:t>
      </w:r>
      <w:r w:rsidR="008C1A8B" w:rsidRPr="00792A14">
        <w:rPr>
          <w:rFonts w:ascii="Verdana" w:eastAsia="Verdana" w:hAnsi="Verdana" w:cs="Verdana"/>
        </w:rPr>
        <w:t xml:space="preserve">Managed </w:t>
      </w:r>
      <w:r w:rsidR="00364673" w:rsidRPr="00792A14">
        <w:rPr>
          <w:rFonts w:ascii="Verdana" w:eastAsia="Verdana" w:hAnsi="Verdana" w:cs="Verdana"/>
        </w:rPr>
        <w:t>Gigabit Switch</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526"/>
        <w:gridCol w:w="2693"/>
        <w:gridCol w:w="3444"/>
        <w:gridCol w:w="2982"/>
      </w:tblGrid>
      <w:tr w:rsidR="00915C61" w:rsidRPr="00F77799" w14:paraId="6CEBB0C1" w14:textId="77777777" w:rsidTr="009C2B8B">
        <w:tc>
          <w:tcPr>
            <w:tcW w:w="526"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0D5EC9D2" w14:textId="77777777" w:rsidR="00915C61" w:rsidRPr="00F77799" w:rsidRDefault="00915C61" w:rsidP="009C2B8B">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693"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08713D0F" w14:textId="77777777" w:rsidR="00915C61" w:rsidRPr="00F77799" w:rsidRDefault="00915C61" w:rsidP="009C2B8B">
            <w:pPr>
              <w:spacing w:after="0" w:line="240" w:lineRule="auto"/>
              <w:ind w:right="-106"/>
              <w:rPr>
                <w:rFonts w:ascii="Verdana" w:eastAsia="Verdana" w:hAnsi="Verdana" w:cs="Verdana"/>
                <w:b/>
                <w:color w:val="FFFFFF"/>
                <w:sz w:val="20"/>
                <w:szCs w:val="20"/>
              </w:rPr>
            </w:pPr>
            <w:r w:rsidRPr="00F77799">
              <w:rPr>
                <w:rFonts w:ascii="Verdana" w:eastAsia="Verdana" w:hAnsi="Verdana" w:cs="Verdana"/>
                <w:b/>
                <w:color w:val="FFFFFF"/>
                <w:sz w:val="20"/>
                <w:szCs w:val="20"/>
              </w:rPr>
              <w:t>Item</w:t>
            </w:r>
          </w:p>
        </w:tc>
        <w:tc>
          <w:tcPr>
            <w:tcW w:w="3444" w:type="dxa"/>
            <w:tcBorders>
              <w:top w:val="single" w:sz="8" w:space="0" w:color="000000"/>
              <w:left w:val="nil"/>
              <w:bottom w:val="single" w:sz="8" w:space="0" w:color="000000"/>
              <w:right w:val="nil"/>
            </w:tcBorders>
            <w:shd w:val="clear" w:color="auto" w:fill="244061"/>
            <w:tcMar>
              <w:top w:w="100" w:type="dxa"/>
              <w:left w:w="100" w:type="dxa"/>
              <w:bottom w:w="100" w:type="dxa"/>
              <w:right w:w="100" w:type="dxa"/>
            </w:tcMar>
          </w:tcPr>
          <w:p w14:paraId="7B400BAA" w14:textId="77777777" w:rsidR="00915C61" w:rsidRPr="00F77799" w:rsidRDefault="00915C61" w:rsidP="009C2B8B">
            <w:pPr>
              <w:spacing w:after="0" w:line="240" w:lineRule="auto"/>
              <w:ind w:right="-94"/>
              <w:rPr>
                <w:rFonts w:ascii="Verdana" w:eastAsia="Verdana" w:hAnsi="Verdana" w:cs="Verdana"/>
                <w:b/>
                <w:color w:val="FFFFFF"/>
                <w:sz w:val="20"/>
                <w:szCs w:val="20"/>
              </w:rPr>
            </w:pPr>
            <w:r w:rsidRPr="00F77799">
              <w:rPr>
                <w:rFonts w:ascii="Verdana" w:eastAsia="Verdana" w:hAnsi="Verdana" w:cs="Verdana"/>
                <w:b/>
                <w:color w:val="FFFFFF"/>
                <w:sz w:val="20"/>
                <w:szCs w:val="20"/>
              </w:rPr>
              <w:t>Minimum requirement</w:t>
            </w:r>
          </w:p>
        </w:tc>
        <w:tc>
          <w:tcPr>
            <w:tcW w:w="2982" w:type="dxa"/>
            <w:tcBorders>
              <w:top w:val="single" w:sz="8" w:space="0" w:color="000000"/>
              <w:left w:val="single" w:sz="8" w:space="0" w:color="000000"/>
              <w:bottom w:val="single" w:sz="8" w:space="0" w:color="000000"/>
              <w:right w:val="nil"/>
            </w:tcBorders>
            <w:shd w:val="clear" w:color="auto" w:fill="244061"/>
            <w:tcMar>
              <w:top w:w="100" w:type="dxa"/>
              <w:left w:w="100" w:type="dxa"/>
              <w:bottom w:w="100" w:type="dxa"/>
              <w:right w:w="100" w:type="dxa"/>
            </w:tcMar>
          </w:tcPr>
          <w:p w14:paraId="630C60D5" w14:textId="77777777" w:rsidR="00915C61" w:rsidRPr="00F77799" w:rsidRDefault="00915C61" w:rsidP="009C2B8B">
            <w:pPr>
              <w:spacing w:after="0" w:line="240" w:lineRule="auto"/>
              <w:ind w:right="-96"/>
              <w:rPr>
                <w:rFonts w:ascii="Verdana" w:eastAsia="Verdana" w:hAnsi="Verdana" w:cs="Verdana"/>
                <w:b/>
                <w:color w:val="FFFFFF"/>
                <w:sz w:val="20"/>
                <w:szCs w:val="20"/>
              </w:rPr>
            </w:pPr>
            <w:r w:rsidRPr="00F77799">
              <w:rPr>
                <w:rFonts w:ascii="Verdana" w:eastAsia="Verdana" w:hAnsi="Verdana" w:cs="Verdana"/>
                <w:b/>
                <w:color w:val="FFFFFF"/>
                <w:sz w:val="20"/>
                <w:szCs w:val="20"/>
              </w:rPr>
              <w:t>Specifications offered</w:t>
            </w:r>
          </w:p>
        </w:tc>
      </w:tr>
      <w:tr w:rsidR="00915C61" w:rsidRPr="00F77799" w14:paraId="526D4971" w14:textId="77777777" w:rsidTr="009C2B8B">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28E8D31A" w14:textId="77777777" w:rsidR="00915C61" w:rsidRPr="00F77799" w:rsidRDefault="00915C61" w:rsidP="009C2B8B">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nil"/>
              <w:left w:val="nil"/>
              <w:bottom w:val="dotted" w:sz="8" w:space="0" w:color="000000"/>
              <w:right w:val="single" w:sz="8" w:space="0" w:color="000000"/>
            </w:tcBorders>
            <w:tcMar>
              <w:top w:w="100" w:type="dxa"/>
              <w:left w:w="100" w:type="dxa"/>
              <w:bottom w:w="100" w:type="dxa"/>
              <w:right w:w="100" w:type="dxa"/>
            </w:tcMar>
          </w:tcPr>
          <w:p w14:paraId="06F75102" w14:textId="77777777" w:rsidR="00915C61" w:rsidRPr="00F77799" w:rsidRDefault="00915C61" w:rsidP="009C2B8B">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Manufacturer’s name:</w:t>
            </w:r>
          </w:p>
        </w:tc>
        <w:tc>
          <w:tcPr>
            <w:tcW w:w="3444" w:type="dxa"/>
            <w:tcBorders>
              <w:top w:val="nil"/>
              <w:left w:val="nil"/>
              <w:bottom w:val="dotted" w:sz="8" w:space="0" w:color="000000"/>
              <w:right w:val="nil"/>
            </w:tcBorders>
            <w:tcMar>
              <w:top w:w="100" w:type="dxa"/>
              <w:left w:w="100" w:type="dxa"/>
              <w:bottom w:w="100" w:type="dxa"/>
              <w:right w:w="100" w:type="dxa"/>
            </w:tcMar>
          </w:tcPr>
          <w:p w14:paraId="58EB74EB" w14:textId="77777777" w:rsidR="00915C61" w:rsidRPr="00F77799" w:rsidRDefault="00915C61"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5BF1483E" w14:textId="77777777" w:rsidR="00915C61" w:rsidRPr="00F77799" w:rsidRDefault="00915C61"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915C61" w:rsidRPr="00F77799" w14:paraId="6D41C1C0"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5A74280" w14:textId="77777777" w:rsidR="00915C61" w:rsidRPr="00F77799" w:rsidRDefault="00915C61" w:rsidP="009C2B8B">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CAF0928" w14:textId="77777777" w:rsidR="00915C61" w:rsidRPr="00F77799" w:rsidRDefault="00915C61" w:rsidP="009C2B8B">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Product type, model:</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21FF2983" w14:textId="77777777" w:rsidR="00915C61" w:rsidRPr="00F77799" w:rsidRDefault="00915C61"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54E8423B" w14:textId="77777777" w:rsidR="00915C61" w:rsidRPr="00F77799" w:rsidRDefault="00915C61"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915C61" w:rsidRPr="00F77799" w14:paraId="7AF75F09" w14:textId="77777777" w:rsidTr="009C2B8B">
        <w:trPr>
          <w:trHeight w:val="378"/>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EB2C74F" w14:textId="77777777" w:rsidR="00915C61" w:rsidRPr="00F77799" w:rsidRDefault="00915C61" w:rsidP="0066253C">
            <w:pPr>
              <w:pStyle w:val="ListParagraph"/>
              <w:numPr>
                <w:ilvl w:val="0"/>
                <w:numId w:val="2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B94CC2E" w14:textId="77777777" w:rsidR="00915C61" w:rsidRPr="00F77799" w:rsidRDefault="00915C61"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Interfaces</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166A008B" w14:textId="77777777" w:rsidR="00F77799" w:rsidRPr="00FF6E41" w:rsidRDefault="00F77799" w:rsidP="00F77799">
            <w:pPr>
              <w:spacing w:after="0" w:line="240" w:lineRule="auto"/>
              <w:ind w:right="-59"/>
              <w:contextualSpacing/>
              <w:rPr>
                <w:rFonts w:ascii="Verdana" w:eastAsia="Verdana" w:hAnsi="Verdana" w:cs="Verdana"/>
                <w:sz w:val="20"/>
                <w:szCs w:val="20"/>
                <w:lang w:val="fr-FR"/>
              </w:rPr>
            </w:pPr>
            <w:r w:rsidRPr="00FF6E41">
              <w:rPr>
                <w:rFonts w:ascii="Verdana" w:eastAsia="Verdana" w:hAnsi="Verdana" w:cs="Verdana"/>
                <w:sz w:val="20"/>
                <w:szCs w:val="20"/>
                <w:lang w:val="fr-FR"/>
              </w:rPr>
              <w:t>20 10/100/1000BASE-T,</w:t>
            </w:r>
          </w:p>
          <w:p w14:paraId="7BA38379" w14:textId="77777777" w:rsidR="002C28AC" w:rsidRPr="00FF6E41" w:rsidRDefault="00F77799" w:rsidP="002C28AC">
            <w:pPr>
              <w:spacing w:after="0" w:line="240" w:lineRule="auto"/>
              <w:ind w:right="-59"/>
              <w:contextualSpacing/>
              <w:rPr>
                <w:rFonts w:ascii="Verdana" w:eastAsia="Verdana" w:hAnsi="Verdana" w:cs="Verdana"/>
                <w:sz w:val="20"/>
                <w:szCs w:val="20"/>
                <w:lang w:val="fr-FR"/>
              </w:rPr>
            </w:pPr>
            <w:r w:rsidRPr="00FF6E41">
              <w:rPr>
                <w:rFonts w:ascii="Verdana" w:eastAsia="Verdana" w:hAnsi="Verdana" w:cs="Verdana"/>
                <w:sz w:val="20"/>
                <w:szCs w:val="20"/>
                <w:lang w:val="fr-FR"/>
              </w:rPr>
              <w:t xml:space="preserve">4 Combo 10/100/1000BASE-T/SFP, </w:t>
            </w:r>
            <w:r w:rsidR="002C28AC" w:rsidRPr="00FF6E41">
              <w:rPr>
                <w:rFonts w:ascii="Verdana" w:eastAsia="Verdana" w:hAnsi="Verdana" w:cs="Verdana"/>
                <w:sz w:val="20"/>
                <w:szCs w:val="20"/>
                <w:lang w:val="fr-FR"/>
              </w:rPr>
              <w:t xml:space="preserve">2 </w:t>
            </w:r>
            <w:r w:rsidR="00F25900" w:rsidRPr="00FF6E41">
              <w:rPr>
                <w:rFonts w:ascii="Verdana" w:eastAsia="Verdana" w:hAnsi="Verdana" w:cs="Verdana"/>
                <w:sz w:val="20"/>
                <w:szCs w:val="20"/>
                <w:lang w:val="fr-FR"/>
              </w:rPr>
              <w:t>10G CX4 (Uplink)</w:t>
            </w:r>
            <w:r w:rsidR="002C28AC" w:rsidRPr="00FF6E41">
              <w:rPr>
                <w:rFonts w:ascii="Verdana" w:eastAsia="Verdana" w:hAnsi="Verdana" w:cs="Verdana"/>
                <w:sz w:val="20"/>
                <w:szCs w:val="20"/>
                <w:lang w:val="fr-FR"/>
              </w:rPr>
              <w:t xml:space="preserve">, </w:t>
            </w:r>
          </w:p>
          <w:p w14:paraId="4AF7B4E3" w14:textId="77777777" w:rsidR="00915C61" w:rsidRPr="00F77799" w:rsidRDefault="00F25900" w:rsidP="00F25900">
            <w:pPr>
              <w:spacing w:after="0" w:line="240" w:lineRule="auto"/>
              <w:ind w:right="-59"/>
              <w:contextualSpacing/>
              <w:rPr>
                <w:rFonts w:ascii="Verdana" w:eastAsia="Verdana" w:hAnsi="Verdana" w:cs="Verdana"/>
                <w:sz w:val="20"/>
                <w:szCs w:val="20"/>
              </w:rPr>
            </w:pPr>
            <w:r w:rsidRPr="00F25900">
              <w:rPr>
                <w:rFonts w:ascii="Verdana" w:eastAsia="Verdana" w:hAnsi="Verdana" w:cs="Verdana"/>
                <w:sz w:val="20"/>
                <w:szCs w:val="20"/>
              </w:rPr>
              <w:t>DPS-200 Redundant Power Supply</w:t>
            </w:r>
            <w:r>
              <w:rPr>
                <w:rFonts w:ascii="Verdana" w:eastAsia="Verdana" w:hAnsi="Verdana" w:cs="Verdana"/>
                <w:sz w:val="20"/>
                <w:szCs w:val="20"/>
              </w:rPr>
              <w:t xml:space="preserve">, </w:t>
            </w:r>
            <w:r w:rsidR="00915C61" w:rsidRPr="00F77799">
              <w:rPr>
                <w:rFonts w:ascii="Verdana" w:eastAsia="Verdana" w:hAnsi="Verdana" w:cs="Verdana"/>
                <w:sz w:val="20"/>
                <w:szCs w:val="20"/>
              </w:rPr>
              <w:t>SD Card Slot</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BE35317" w14:textId="77777777" w:rsidR="00915C61" w:rsidRPr="00F77799" w:rsidRDefault="00915C61"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915C61" w:rsidRPr="00F77799" w14:paraId="4924BE8E"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F05D99F" w14:textId="77777777" w:rsidR="00915C61" w:rsidRPr="00F77799" w:rsidRDefault="00915C61" w:rsidP="0066253C">
            <w:pPr>
              <w:pStyle w:val="ListParagraph"/>
              <w:numPr>
                <w:ilvl w:val="0"/>
                <w:numId w:val="2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E7AA49F" w14:textId="77777777" w:rsidR="00915C61" w:rsidRPr="00F77799" w:rsidRDefault="00915C61"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Console Port</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20A24FA" w14:textId="77777777" w:rsidR="00915C61" w:rsidRPr="00F77799" w:rsidRDefault="00915C61"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RJ-45</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A397405" w14:textId="77777777" w:rsidR="00915C61" w:rsidRPr="00F77799" w:rsidRDefault="00915C61"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915C61" w:rsidRPr="00F77799" w14:paraId="04A20C6B"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1AF2627" w14:textId="77777777" w:rsidR="00915C61" w:rsidRPr="00F77799" w:rsidRDefault="00915C61" w:rsidP="0066253C">
            <w:pPr>
              <w:pStyle w:val="ListParagraph"/>
              <w:numPr>
                <w:ilvl w:val="0"/>
                <w:numId w:val="2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7577478" w14:textId="77777777" w:rsidR="00915C61" w:rsidRPr="00F77799" w:rsidRDefault="002C28AC" w:rsidP="009C2B8B">
            <w:pPr>
              <w:spacing w:after="0" w:line="240" w:lineRule="auto"/>
              <w:ind w:right="-106"/>
              <w:contextualSpacing/>
              <w:rPr>
                <w:rFonts w:ascii="Verdana" w:eastAsia="Verdana" w:hAnsi="Verdana" w:cs="Verdana"/>
                <w:sz w:val="20"/>
                <w:szCs w:val="20"/>
              </w:rPr>
            </w:pPr>
            <w:r w:rsidRPr="002C28AC">
              <w:rPr>
                <w:rFonts w:ascii="Verdana" w:eastAsia="Verdana" w:hAnsi="Verdana" w:cs="Verdana"/>
                <w:sz w:val="20"/>
                <w:szCs w:val="20"/>
              </w:rPr>
              <w:t>Switching Capacity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511BF250" w14:textId="77777777" w:rsidR="00915C61" w:rsidRPr="00F77799" w:rsidRDefault="002C28AC" w:rsidP="009C2B8B">
            <w:pPr>
              <w:spacing w:after="0" w:line="240" w:lineRule="auto"/>
              <w:ind w:right="-59"/>
              <w:contextualSpacing/>
              <w:rPr>
                <w:rFonts w:ascii="Verdana" w:eastAsia="Verdana" w:hAnsi="Verdana" w:cs="Verdana"/>
                <w:sz w:val="20"/>
                <w:szCs w:val="20"/>
              </w:rPr>
            </w:pPr>
            <w:r w:rsidRPr="002C28AC">
              <w:rPr>
                <w:rFonts w:ascii="Verdana" w:eastAsia="Verdana" w:hAnsi="Verdana" w:cs="Verdana"/>
                <w:sz w:val="20"/>
                <w:szCs w:val="20"/>
              </w:rPr>
              <w:t>88 Gbps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82BD548" w14:textId="77777777" w:rsidR="00915C61" w:rsidRPr="00F77799" w:rsidRDefault="00915C61"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915C61" w:rsidRPr="00F77799" w14:paraId="46E698B0" w14:textId="77777777" w:rsidTr="009C2B8B">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7C30F81" w14:textId="77777777" w:rsidR="00915C61" w:rsidRPr="00F77799" w:rsidRDefault="00915C61" w:rsidP="0066253C">
            <w:pPr>
              <w:pStyle w:val="ListParagraph"/>
              <w:numPr>
                <w:ilvl w:val="0"/>
                <w:numId w:val="2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136AF43" w14:textId="77777777" w:rsidR="00915C61" w:rsidRPr="00F77799" w:rsidRDefault="002C28AC" w:rsidP="009C2B8B">
            <w:pPr>
              <w:spacing w:after="0" w:line="240" w:lineRule="auto"/>
              <w:ind w:right="-106"/>
              <w:contextualSpacing/>
              <w:rPr>
                <w:rFonts w:ascii="Verdana" w:eastAsia="Verdana" w:hAnsi="Verdana" w:cs="Verdana"/>
                <w:sz w:val="20"/>
                <w:szCs w:val="20"/>
              </w:rPr>
            </w:pPr>
            <w:r w:rsidRPr="002C28AC">
              <w:rPr>
                <w:rFonts w:ascii="Verdana" w:eastAsia="Verdana" w:hAnsi="Verdana" w:cs="Verdana"/>
                <w:sz w:val="20"/>
                <w:szCs w:val="20"/>
              </w:rPr>
              <w:t>64-Byte Packet Forwarding Rate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59EE90A7" w14:textId="77777777" w:rsidR="00915C61" w:rsidRPr="00F77799" w:rsidRDefault="002C28AC" w:rsidP="009C2B8B">
            <w:pPr>
              <w:spacing w:after="0" w:line="240" w:lineRule="auto"/>
              <w:ind w:right="-59"/>
              <w:contextualSpacing/>
              <w:rPr>
                <w:rFonts w:ascii="Verdana" w:eastAsia="Verdana" w:hAnsi="Verdana" w:cs="Verdana"/>
                <w:sz w:val="20"/>
                <w:szCs w:val="20"/>
              </w:rPr>
            </w:pPr>
            <w:r w:rsidRPr="002C28AC">
              <w:rPr>
                <w:rFonts w:ascii="Verdana" w:eastAsia="Verdana" w:hAnsi="Verdana" w:cs="Verdana"/>
                <w:sz w:val="20"/>
                <w:szCs w:val="20"/>
              </w:rPr>
              <w:t>65.48 Mpps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030457D" w14:textId="77777777" w:rsidR="00915C61" w:rsidRPr="00F77799" w:rsidRDefault="00915C61"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915C61" w:rsidRPr="00F77799" w14:paraId="722D9030"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77C6E55" w14:textId="77777777" w:rsidR="00915C61" w:rsidRPr="00F77799" w:rsidRDefault="00915C61" w:rsidP="0066253C">
            <w:pPr>
              <w:pStyle w:val="ListParagraph"/>
              <w:numPr>
                <w:ilvl w:val="0"/>
                <w:numId w:val="2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BA176EB" w14:textId="77777777" w:rsidR="00915C61" w:rsidRPr="00F77799" w:rsidRDefault="00915C61"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Packet Buffer</w:t>
            </w:r>
            <w:r w:rsidR="002C28AC">
              <w:rPr>
                <w:rFonts w:ascii="Verdana" w:eastAsia="Verdana" w:hAnsi="Verdana" w:cs="Verdana"/>
                <w:sz w:val="20"/>
                <w:szCs w:val="20"/>
              </w:rPr>
              <w:t xml:space="preserve"> Memory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1C5BC627" w14:textId="77777777" w:rsidR="00915C61" w:rsidRPr="00F77799" w:rsidRDefault="00915C61"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2 MB</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07CD832A" w14:textId="77777777" w:rsidR="00915C61" w:rsidRPr="00F77799" w:rsidRDefault="00915C61"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3C4022" w:rsidRPr="00F77799" w14:paraId="1FBE4D0D" w14:textId="77777777" w:rsidTr="009C2B8B">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901688A" w14:textId="77777777" w:rsidR="003C4022" w:rsidRPr="00F77799" w:rsidRDefault="003C4022" w:rsidP="003C4022">
            <w:pPr>
              <w:pStyle w:val="ListParagraph"/>
              <w:numPr>
                <w:ilvl w:val="0"/>
                <w:numId w:val="2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6144D93" w14:textId="77777777" w:rsidR="003C4022" w:rsidRPr="00F77799" w:rsidRDefault="003C4022" w:rsidP="003C4022">
            <w:pPr>
              <w:spacing w:after="0" w:line="240" w:lineRule="auto"/>
              <w:ind w:right="-106"/>
              <w:contextualSpacing/>
              <w:rPr>
                <w:rFonts w:ascii="Verdana" w:eastAsia="Verdana" w:hAnsi="Verdana" w:cs="Verdana"/>
                <w:sz w:val="20"/>
                <w:szCs w:val="20"/>
              </w:rPr>
            </w:pPr>
            <w:r w:rsidRPr="002C28AC">
              <w:rPr>
                <w:rFonts w:ascii="Verdana" w:eastAsia="Verdana" w:hAnsi="Verdana" w:cs="Verdana"/>
                <w:sz w:val="20"/>
                <w:szCs w:val="20"/>
              </w:rPr>
              <w:t>Flash Memory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3F0D944" w14:textId="77777777" w:rsidR="003C4022" w:rsidRPr="00F77799" w:rsidRDefault="003C4022" w:rsidP="003C4022">
            <w:pPr>
              <w:spacing w:after="0" w:line="240" w:lineRule="auto"/>
              <w:ind w:right="-59"/>
              <w:contextualSpacing/>
              <w:rPr>
                <w:rFonts w:ascii="Verdana" w:eastAsia="Verdana" w:hAnsi="Verdana" w:cs="Verdana"/>
                <w:sz w:val="20"/>
                <w:szCs w:val="20"/>
              </w:rPr>
            </w:pPr>
            <w:r w:rsidRPr="002C28AC">
              <w:rPr>
                <w:rFonts w:ascii="Verdana" w:eastAsia="Verdana" w:hAnsi="Verdana" w:cs="Verdana"/>
                <w:sz w:val="20"/>
                <w:szCs w:val="20"/>
              </w:rPr>
              <w:t>32 MB</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9CBEFE0" w14:textId="77777777" w:rsidR="003C4022" w:rsidRPr="00F77799" w:rsidRDefault="003C4022" w:rsidP="003C4022">
            <w:pPr>
              <w:spacing w:after="0" w:line="240" w:lineRule="auto"/>
              <w:contextualSpacing/>
            </w:pPr>
            <w:r w:rsidRPr="00F77799">
              <w:rPr>
                <w:rFonts w:ascii="Verdana" w:eastAsia="Verdana" w:hAnsi="Verdana" w:cs="Verdana"/>
                <w:i/>
                <w:color w:val="FF0000"/>
                <w:sz w:val="20"/>
                <w:szCs w:val="20"/>
              </w:rPr>
              <w:t>To be filled out by Supplier</w:t>
            </w:r>
          </w:p>
        </w:tc>
      </w:tr>
      <w:tr w:rsidR="003C4022" w:rsidRPr="00F77799" w14:paraId="3C4968B7"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29EBC1E" w14:textId="77777777" w:rsidR="003C4022" w:rsidRPr="00F77799" w:rsidRDefault="003C4022" w:rsidP="003C4022">
            <w:pPr>
              <w:pStyle w:val="ListParagraph"/>
              <w:numPr>
                <w:ilvl w:val="0"/>
                <w:numId w:val="2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EA3C747" w14:textId="77777777" w:rsidR="003C4022" w:rsidRPr="00F77799" w:rsidRDefault="003C4022" w:rsidP="003C4022">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MAC Address Table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C20DCB6" w14:textId="77777777" w:rsidR="003C4022" w:rsidRPr="00F77799" w:rsidRDefault="003C4022" w:rsidP="003C4022">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16K Entries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43C01DF0" w14:textId="77777777" w:rsidR="003C4022" w:rsidRPr="00F77799" w:rsidRDefault="003C4022" w:rsidP="003C4022">
            <w:pPr>
              <w:spacing w:after="0" w:line="240" w:lineRule="auto"/>
              <w:contextualSpacing/>
            </w:pPr>
            <w:r w:rsidRPr="00F77799">
              <w:rPr>
                <w:rFonts w:ascii="Verdana" w:eastAsia="Verdana" w:hAnsi="Verdana" w:cs="Verdana"/>
                <w:i/>
                <w:color w:val="FF0000"/>
                <w:sz w:val="20"/>
                <w:szCs w:val="20"/>
              </w:rPr>
              <w:t>To be filled out by Supplier</w:t>
            </w:r>
          </w:p>
        </w:tc>
      </w:tr>
      <w:tr w:rsidR="003C4022" w:rsidRPr="00F77799" w14:paraId="716EAB25"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742F6DD" w14:textId="77777777" w:rsidR="003C4022" w:rsidRPr="00F77799" w:rsidRDefault="003C4022" w:rsidP="003C4022">
            <w:pPr>
              <w:pStyle w:val="ListParagraph"/>
              <w:numPr>
                <w:ilvl w:val="0"/>
                <w:numId w:val="2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F0579F1" w14:textId="77777777" w:rsidR="003C4022" w:rsidRPr="00F77799" w:rsidRDefault="003C4022" w:rsidP="003C4022">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ACL</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023DD7A" w14:textId="77777777" w:rsidR="003C4022" w:rsidRPr="00F77799" w:rsidRDefault="003C4022" w:rsidP="003C4022">
            <w:pPr>
              <w:spacing w:after="0" w:line="240" w:lineRule="auto"/>
              <w:ind w:right="-59"/>
              <w:contextualSpacing/>
              <w:rPr>
                <w:rFonts w:ascii="Verdana" w:eastAsia="Verdana" w:hAnsi="Verdana" w:cs="Verdana"/>
                <w:sz w:val="20"/>
                <w:szCs w:val="20"/>
              </w:rPr>
            </w:pPr>
            <w:r w:rsidRPr="00EE7F76">
              <w:rPr>
                <w:rFonts w:ascii="Verdana" w:eastAsia="Verdana" w:hAnsi="Verdana" w:cs="Verdana"/>
                <w:sz w:val="20"/>
                <w:szCs w:val="20"/>
              </w:rPr>
              <w:t>Supports up to 1.5K Ingress access rules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5AF483BC" w14:textId="77777777" w:rsidR="003C4022" w:rsidRPr="00F77799" w:rsidRDefault="003C4022" w:rsidP="003C4022">
            <w:pPr>
              <w:spacing w:after="0" w:line="240" w:lineRule="auto"/>
              <w:contextualSpacing/>
            </w:pPr>
            <w:r w:rsidRPr="00F77799">
              <w:rPr>
                <w:rFonts w:ascii="Verdana" w:eastAsia="Verdana" w:hAnsi="Verdana" w:cs="Verdana"/>
                <w:i/>
                <w:color w:val="FF0000"/>
                <w:sz w:val="20"/>
                <w:szCs w:val="20"/>
              </w:rPr>
              <w:t>To be filled out by Supplier</w:t>
            </w:r>
          </w:p>
        </w:tc>
      </w:tr>
      <w:tr w:rsidR="003C4022" w:rsidRPr="00F77799" w14:paraId="32F2521E" w14:textId="77777777" w:rsidTr="009C2B8B">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DA8A134" w14:textId="77777777" w:rsidR="003C4022" w:rsidRPr="00F77799" w:rsidRDefault="003C4022" w:rsidP="003C4022">
            <w:pPr>
              <w:pStyle w:val="ListParagraph"/>
              <w:numPr>
                <w:ilvl w:val="0"/>
                <w:numId w:val="2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93D1DFD" w14:textId="77777777" w:rsidR="003C4022" w:rsidRPr="00F77799" w:rsidRDefault="003C4022" w:rsidP="003C4022">
            <w:pPr>
              <w:spacing w:after="0" w:line="240" w:lineRule="auto"/>
              <w:ind w:right="-106"/>
              <w:contextualSpacing/>
              <w:rPr>
                <w:rFonts w:ascii="Verdana" w:eastAsia="Verdana" w:hAnsi="Verdana" w:cs="Verdana"/>
                <w:sz w:val="20"/>
                <w:szCs w:val="20"/>
              </w:rPr>
            </w:pPr>
            <w:r w:rsidRPr="008C1A8B">
              <w:rPr>
                <w:rFonts w:ascii="Verdana" w:eastAsia="Verdana" w:hAnsi="Verdana" w:cs="Verdana"/>
                <w:sz w:val="20"/>
                <w:szCs w:val="20"/>
              </w:rPr>
              <w:t>Maximum Heat Dissipation</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08B41B13" w14:textId="77777777" w:rsidR="003C4022" w:rsidRPr="00F77799" w:rsidRDefault="003C4022" w:rsidP="003C4022">
            <w:pPr>
              <w:spacing w:after="0" w:line="240" w:lineRule="auto"/>
              <w:ind w:right="-59"/>
              <w:contextualSpacing/>
              <w:rPr>
                <w:rFonts w:ascii="Verdana" w:eastAsia="Verdana" w:hAnsi="Verdana" w:cs="Verdana"/>
                <w:sz w:val="20"/>
                <w:szCs w:val="20"/>
              </w:rPr>
            </w:pPr>
            <w:r w:rsidRPr="008C1A8B">
              <w:rPr>
                <w:rFonts w:ascii="Verdana" w:eastAsia="Verdana" w:hAnsi="Verdana" w:cs="Verdana"/>
                <w:sz w:val="20"/>
                <w:szCs w:val="20"/>
              </w:rPr>
              <w:t>121.1 BTU/h</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007F692B" w14:textId="77777777" w:rsidR="003C4022" w:rsidRPr="00F77799" w:rsidRDefault="003C4022" w:rsidP="003C4022">
            <w:pPr>
              <w:spacing w:after="0" w:line="240" w:lineRule="auto"/>
              <w:contextualSpacing/>
            </w:pPr>
            <w:r w:rsidRPr="00F77799">
              <w:rPr>
                <w:rFonts w:ascii="Verdana" w:eastAsia="Verdana" w:hAnsi="Verdana" w:cs="Verdana"/>
                <w:i/>
                <w:color w:val="FF0000"/>
                <w:sz w:val="20"/>
                <w:szCs w:val="20"/>
              </w:rPr>
              <w:t>To be filled out by Supplier</w:t>
            </w:r>
          </w:p>
        </w:tc>
      </w:tr>
      <w:tr w:rsidR="003C4022" w:rsidRPr="00F77799" w14:paraId="2912F83A" w14:textId="77777777" w:rsidTr="009C2B8B">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54504EC" w14:textId="77777777" w:rsidR="003C4022" w:rsidRPr="00F77799" w:rsidRDefault="003C4022" w:rsidP="003C4022">
            <w:pPr>
              <w:pStyle w:val="ListParagraph"/>
              <w:numPr>
                <w:ilvl w:val="0"/>
                <w:numId w:val="2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3DA7D4F" w14:textId="77777777" w:rsidR="003C4022" w:rsidRPr="00F77799" w:rsidRDefault="003C4022" w:rsidP="003C4022">
            <w:pPr>
              <w:spacing w:after="0" w:line="240" w:lineRule="auto"/>
              <w:ind w:right="-106"/>
              <w:contextualSpacing/>
              <w:rPr>
                <w:rFonts w:ascii="Verdana" w:eastAsia="Verdana" w:hAnsi="Verdana" w:cs="Verdana"/>
                <w:sz w:val="20"/>
                <w:szCs w:val="20"/>
              </w:rPr>
            </w:pPr>
            <w:r w:rsidRPr="008C1A8B">
              <w:rPr>
                <w:rFonts w:ascii="Verdana" w:eastAsia="Verdana" w:hAnsi="Verdana" w:cs="Verdana"/>
                <w:sz w:val="20"/>
                <w:szCs w:val="20"/>
              </w:rPr>
              <w:t>Maximum Power Consumption</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4005F7EF" w14:textId="77777777" w:rsidR="003C4022" w:rsidRPr="00F77799" w:rsidRDefault="003C4022" w:rsidP="003C4022">
            <w:pPr>
              <w:spacing w:after="0" w:line="240" w:lineRule="auto"/>
              <w:ind w:right="-59"/>
              <w:contextualSpacing/>
              <w:rPr>
                <w:rFonts w:ascii="Verdana" w:eastAsia="Verdana" w:hAnsi="Verdana" w:cs="Verdana"/>
                <w:sz w:val="20"/>
                <w:szCs w:val="20"/>
              </w:rPr>
            </w:pPr>
            <w:r w:rsidRPr="008C1A8B">
              <w:rPr>
                <w:rFonts w:ascii="Verdana" w:eastAsia="Verdana" w:hAnsi="Verdana" w:cs="Verdana"/>
                <w:sz w:val="20"/>
                <w:szCs w:val="20"/>
              </w:rPr>
              <w:t>35.5 W</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40055ECF" w14:textId="77777777" w:rsidR="003C4022" w:rsidRPr="00F77799" w:rsidRDefault="003C4022" w:rsidP="003C4022">
            <w:pPr>
              <w:spacing w:after="0" w:line="240" w:lineRule="auto"/>
              <w:contextualSpacing/>
            </w:pPr>
            <w:r w:rsidRPr="00F77799">
              <w:rPr>
                <w:rFonts w:ascii="Verdana" w:eastAsia="Verdana" w:hAnsi="Verdana" w:cs="Verdana"/>
                <w:i/>
                <w:color w:val="FF0000"/>
                <w:sz w:val="20"/>
                <w:szCs w:val="20"/>
              </w:rPr>
              <w:t>To be filled out by Supplier</w:t>
            </w:r>
          </w:p>
        </w:tc>
      </w:tr>
      <w:tr w:rsidR="003C4022" w:rsidRPr="00F77799" w14:paraId="762B2621" w14:textId="77777777" w:rsidTr="009C2B8B">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7C9986B" w14:textId="77777777" w:rsidR="003C4022" w:rsidRPr="00F77799" w:rsidRDefault="003C4022" w:rsidP="003C4022">
            <w:pPr>
              <w:pStyle w:val="ListParagraph"/>
              <w:numPr>
                <w:ilvl w:val="0"/>
                <w:numId w:val="2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BE9286B" w14:textId="77777777" w:rsidR="003C4022" w:rsidRPr="00F77799" w:rsidRDefault="003C4022" w:rsidP="003C4022">
            <w:pPr>
              <w:spacing w:after="0" w:line="240" w:lineRule="auto"/>
              <w:ind w:right="-106"/>
              <w:contextualSpacing/>
              <w:rPr>
                <w:rFonts w:ascii="Verdana" w:eastAsia="Verdana" w:hAnsi="Verdana" w:cs="Verdana"/>
                <w:sz w:val="20"/>
                <w:szCs w:val="20"/>
              </w:rPr>
            </w:pPr>
            <w:r w:rsidRPr="008C1A8B">
              <w:rPr>
                <w:rFonts w:ascii="Verdana" w:eastAsia="Verdana" w:hAnsi="Verdana" w:cs="Verdana"/>
                <w:sz w:val="20"/>
                <w:szCs w:val="20"/>
              </w:rPr>
              <w:t>MTBF</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AC0921F" w14:textId="77777777" w:rsidR="003C4022" w:rsidRPr="00F77799" w:rsidRDefault="003C4022" w:rsidP="003C4022">
            <w:pPr>
              <w:spacing w:after="0" w:line="240" w:lineRule="auto"/>
              <w:ind w:right="-59"/>
              <w:contextualSpacing/>
              <w:rPr>
                <w:rFonts w:ascii="Verdana" w:eastAsia="Verdana" w:hAnsi="Verdana" w:cs="Verdana"/>
                <w:sz w:val="20"/>
                <w:szCs w:val="20"/>
              </w:rPr>
            </w:pPr>
            <w:r w:rsidRPr="008C1A8B">
              <w:rPr>
                <w:rFonts w:ascii="Verdana" w:eastAsia="Verdana" w:hAnsi="Verdana" w:cs="Verdana"/>
                <w:sz w:val="20"/>
                <w:szCs w:val="20"/>
              </w:rPr>
              <w:t>344,511.6 hours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8B295D6" w14:textId="77777777" w:rsidR="003C4022" w:rsidRPr="00F77799" w:rsidRDefault="003C4022" w:rsidP="003C4022">
            <w:pPr>
              <w:spacing w:after="0" w:line="240" w:lineRule="auto"/>
              <w:contextualSpacing/>
            </w:pPr>
            <w:r w:rsidRPr="00F77799">
              <w:rPr>
                <w:rFonts w:ascii="Verdana" w:eastAsia="Verdana" w:hAnsi="Verdana" w:cs="Verdana"/>
                <w:i/>
                <w:color w:val="FF0000"/>
                <w:sz w:val="20"/>
                <w:szCs w:val="20"/>
              </w:rPr>
              <w:t>To be filled out by Supplier</w:t>
            </w:r>
          </w:p>
        </w:tc>
      </w:tr>
      <w:tr w:rsidR="003C4022" w:rsidRPr="00F77799" w14:paraId="2483E023" w14:textId="77777777" w:rsidTr="009C2B8B">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062B5B3" w14:textId="77777777" w:rsidR="003C4022" w:rsidRPr="00F77799" w:rsidRDefault="003C4022" w:rsidP="003C4022">
            <w:pPr>
              <w:pStyle w:val="ListParagraph"/>
              <w:numPr>
                <w:ilvl w:val="0"/>
                <w:numId w:val="2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5E17BA8" w14:textId="77777777" w:rsidR="003C4022" w:rsidRPr="00F77799" w:rsidRDefault="003C4022" w:rsidP="003C4022">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Warranty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0651979A" w14:textId="77777777" w:rsidR="003C4022" w:rsidRPr="00F77799" w:rsidRDefault="003C4022" w:rsidP="003C4022">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12 months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0331B1EF" w14:textId="77777777" w:rsidR="003C4022" w:rsidRPr="00F77799" w:rsidRDefault="003C4022" w:rsidP="003C4022">
            <w:pPr>
              <w:spacing w:after="0" w:line="240" w:lineRule="auto"/>
              <w:contextualSpacing/>
            </w:pPr>
            <w:r w:rsidRPr="00F77799">
              <w:rPr>
                <w:rFonts w:ascii="Verdana" w:eastAsia="Verdana" w:hAnsi="Verdana" w:cs="Verdana"/>
                <w:i/>
                <w:color w:val="FF0000"/>
                <w:sz w:val="20"/>
                <w:szCs w:val="20"/>
              </w:rPr>
              <w:t>To be filled out by Supplier</w:t>
            </w:r>
          </w:p>
        </w:tc>
      </w:tr>
    </w:tbl>
    <w:p w14:paraId="723A6F0A" w14:textId="77777777" w:rsidR="00D330B8" w:rsidRDefault="00D330B8">
      <w:pPr>
        <w:rPr>
          <w:rFonts w:ascii="Verdana" w:eastAsia="Verdana" w:hAnsi="Verdana" w:cs="Verdana"/>
        </w:rPr>
      </w:pPr>
    </w:p>
    <w:p w14:paraId="46C2B8AF" w14:textId="77777777" w:rsidR="00D330B8" w:rsidRPr="00792A14" w:rsidRDefault="00792A14" w:rsidP="00792A14">
      <w:pPr>
        <w:spacing w:after="120" w:line="240" w:lineRule="auto"/>
        <w:rPr>
          <w:rFonts w:ascii="Verdana" w:eastAsia="Verdana" w:hAnsi="Verdana" w:cs="Verdana"/>
        </w:rPr>
      </w:pPr>
      <w:r>
        <w:rPr>
          <w:rFonts w:ascii="Verdana" w:eastAsia="Verdana" w:hAnsi="Verdana" w:cs="Verdana"/>
        </w:rPr>
        <w:t>16.</w:t>
      </w:r>
      <w:r>
        <w:rPr>
          <w:rFonts w:ascii="Verdana" w:eastAsia="Verdana" w:hAnsi="Verdana" w:cs="Verdana"/>
        </w:rPr>
        <w:tab/>
      </w:r>
      <w:r w:rsidR="00310B6B" w:rsidRPr="00792A14">
        <w:rPr>
          <w:rFonts w:ascii="Verdana" w:eastAsia="Verdana" w:hAnsi="Verdana" w:cs="Verdana"/>
        </w:rPr>
        <w:t>UPS 2000 VA/2000 W for the Switches</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526"/>
        <w:gridCol w:w="2693"/>
        <w:gridCol w:w="3444"/>
        <w:gridCol w:w="2982"/>
      </w:tblGrid>
      <w:tr w:rsidR="003F42AF" w:rsidRPr="00F77799" w14:paraId="6FDAC582" w14:textId="77777777" w:rsidTr="009C2B8B">
        <w:tc>
          <w:tcPr>
            <w:tcW w:w="526"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3733FAB3" w14:textId="77777777" w:rsidR="003F42AF" w:rsidRPr="00F77799" w:rsidRDefault="003F42AF" w:rsidP="009C2B8B">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693"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602578CC" w14:textId="77777777" w:rsidR="003F42AF" w:rsidRPr="00F77799" w:rsidRDefault="003F42AF" w:rsidP="009C2B8B">
            <w:pPr>
              <w:spacing w:after="0" w:line="240" w:lineRule="auto"/>
              <w:ind w:right="-106"/>
              <w:rPr>
                <w:rFonts w:ascii="Verdana" w:eastAsia="Verdana" w:hAnsi="Verdana" w:cs="Verdana"/>
                <w:b/>
                <w:color w:val="FFFFFF"/>
                <w:sz w:val="20"/>
                <w:szCs w:val="20"/>
              </w:rPr>
            </w:pPr>
            <w:r w:rsidRPr="00F77799">
              <w:rPr>
                <w:rFonts w:ascii="Verdana" w:eastAsia="Verdana" w:hAnsi="Verdana" w:cs="Verdana"/>
                <w:b/>
                <w:color w:val="FFFFFF"/>
                <w:sz w:val="20"/>
                <w:szCs w:val="20"/>
              </w:rPr>
              <w:t>Item</w:t>
            </w:r>
          </w:p>
        </w:tc>
        <w:tc>
          <w:tcPr>
            <w:tcW w:w="3444" w:type="dxa"/>
            <w:tcBorders>
              <w:top w:val="single" w:sz="8" w:space="0" w:color="000000"/>
              <w:left w:val="nil"/>
              <w:bottom w:val="single" w:sz="8" w:space="0" w:color="000000"/>
              <w:right w:val="nil"/>
            </w:tcBorders>
            <w:shd w:val="clear" w:color="auto" w:fill="244061"/>
            <w:tcMar>
              <w:top w:w="100" w:type="dxa"/>
              <w:left w:w="100" w:type="dxa"/>
              <w:bottom w:w="100" w:type="dxa"/>
              <w:right w:w="100" w:type="dxa"/>
            </w:tcMar>
          </w:tcPr>
          <w:p w14:paraId="189806CC" w14:textId="77777777" w:rsidR="003F42AF" w:rsidRPr="00F77799" w:rsidRDefault="003F42AF" w:rsidP="009C2B8B">
            <w:pPr>
              <w:spacing w:after="0" w:line="240" w:lineRule="auto"/>
              <w:ind w:right="-94"/>
              <w:rPr>
                <w:rFonts w:ascii="Verdana" w:eastAsia="Verdana" w:hAnsi="Verdana" w:cs="Verdana"/>
                <w:b/>
                <w:color w:val="FFFFFF"/>
                <w:sz w:val="20"/>
                <w:szCs w:val="20"/>
              </w:rPr>
            </w:pPr>
            <w:r w:rsidRPr="00F77799">
              <w:rPr>
                <w:rFonts w:ascii="Verdana" w:eastAsia="Verdana" w:hAnsi="Verdana" w:cs="Verdana"/>
                <w:b/>
                <w:color w:val="FFFFFF"/>
                <w:sz w:val="20"/>
                <w:szCs w:val="20"/>
              </w:rPr>
              <w:t>Minimum requirement</w:t>
            </w:r>
          </w:p>
        </w:tc>
        <w:tc>
          <w:tcPr>
            <w:tcW w:w="2982" w:type="dxa"/>
            <w:tcBorders>
              <w:top w:val="single" w:sz="8" w:space="0" w:color="000000"/>
              <w:left w:val="single" w:sz="8" w:space="0" w:color="000000"/>
              <w:bottom w:val="single" w:sz="8" w:space="0" w:color="000000"/>
              <w:right w:val="nil"/>
            </w:tcBorders>
            <w:shd w:val="clear" w:color="auto" w:fill="244061"/>
            <w:tcMar>
              <w:top w:w="100" w:type="dxa"/>
              <w:left w:w="100" w:type="dxa"/>
              <w:bottom w:w="100" w:type="dxa"/>
              <w:right w:w="100" w:type="dxa"/>
            </w:tcMar>
          </w:tcPr>
          <w:p w14:paraId="1B498E0A" w14:textId="77777777" w:rsidR="003F42AF" w:rsidRPr="00F77799" w:rsidRDefault="003F42AF" w:rsidP="009C2B8B">
            <w:pPr>
              <w:spacing w:after="0" w:line="240" w:lineRule="auto"/>
              <w:ind w:right="-96"/>
              <w:rPr>
                <w:rFonts w:ascii="Verdana" w:eastAsia="Verdana" w:hAnsi="Verdana" w:cs="Verdana"/>
                <w:b/>
                <w:color w:val="FFFFFF"/>
                <w:sz w:val="20"/>
                <w:szCs w:val="20"/>
              </w:rPr>
            </w:pPr>
            <w:r w:rsidRPr="00F77799">
              <w:rPr>
                <w:rFonts w:ascii="Verdana" w:eastAsia="Verdana" w:hAnsi="Verdana" w:cs="Verdana"/>
                <w:b/>
                <w:color w:val="FFFFFF"/>
                <w:sz w:val="20"/>
                <w:szCs w:val="20"/>
              </w:rPr>
              <w:t>Specifications offered</w:t>
            </w:r>
          </w:p>
        </w:tc>
      </w:tr>
      <w:tr w:rsidR="003F42AF" w:rsidRPr="00F77799" w14:paraId="570CC8D2" w14:textId="77777777" w:rsidTr="009C2B8B">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36D80F0D" w14:textId="77777777" w:rsidR="003F42AF" w:rsidRPr="00F77799" w:rsidRDefault="003F42AF" w:rsidP="009C2B8B">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nil"/>
              <w:left w:val="nil"/>
              <w:bottom w:val="dotted" w:sz="8" w:space="0" w:color="000000"/>
              <w:right w:val="single" w:sz="8" w:space="0" w:color="000000"/>
            </w:tcBorders>
            <w:tcMar>
              <w:top w:w="100" w:type="dxa"/>
              <w:left w:w="100" w:type="dxa"/>
              <w:bottom w:w="100" w:type="dxa"/>
              <w:right w:w="100" w:type="dxa"/>
            </w:tcMar>
          </w:tcPr>
          <w:p w14:paraId="19C64542" w14:textId="77777777" w:rsidR="003F42AF" w:rsidRPr="00F77799" w:rsidRDefault="003F42AF" w:rsidP="009C2B8B">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Manufacturer’s name:</w:t>
            </w:r>
          </w:p>
        </w:tc>
        <w:tc>
          <w:tcPr>
            <w:tcW w:w="3444" w:type="dxa"/>
            <w:tcBorders>
              <w:top w:val="nil"/>
              <w:left w:val="nil"/>
              <w:bottom w:val="dotted" w:sz="8" w:space="0" w:color="000000"/>
              <w:right w:val="nil"/>
            </w:tcBorders>
            <w:tcMar>
              <w:top w:w="100" w:type="dxa"/>
              <w:left w:w="100" w:type="dxa"/>
              <w:bottom w:w="100" w:type="dxa"/>
              <w:right w:w="100" w:type="dxa"/>
            </w:tcMar>
          </w:tcPr>
          <w:p w14:paraId="665BBF27" w14:textId="77777777" w:rsidR="003F42AF" w:rsidRPr="00F77799" w:rsidRDefault="003F42AF"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68C134A0" w14:textId="77777777" w:rsidR="003F42AF" w:rsidRPr="00F77799" w:rsidRDefault="003F42AF"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F42AF" w:rsidRPr="00F77799" w14:paraId="2DFE76A0"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081134E" w14:textId="77777777" w:rsidR="003F42AF" w:rsidRPr="00F77799" w:rsidRDefault="003F42AF" w:rsidP="009C2B8B">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2CE6A36" w14:textId="77777777" w:rsidR="003F42AF" w:rsidRPr="00F77799" w:rsidRDefault="003F42AF" w:rsidP="009C2B8B">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Product type, model:</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13CD490D" w14:textId="77777777" w:rsidR="003F42AF" w:rsidRPr="00F77799" w:rsidRDefault="003F42AF"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45782A60" w14:textId="77777777" w:rsidR="003F42AF" w:rsidRPr="00F77799" w:rsidRDefault="003F42AF"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F42AF" w:rsidRPr="00F77799" w14:paraId="63436E86" w14:textId="77777777" w:rsidTr="009C2B8B">
        <w:trPr>
          <w:trHeight w:val="7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619921F" w14:textId="77777777" w:rsidR="003F42AF" w:rsidRPr="00F77799" w:rsidRDefault="003F42AF" w:rsidP="0066253C">
            <w:pPr>
              <w:pStyle w:val="ListParagraph"/>
              <w:numPr>
                <w:ilvl w:val="0"/>
                <w:numId w:val="23"/>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E07795D" w14:textId="77777777" w:rsidR="003F42AF" w:rsidRPr="00F77799" w:rsidRDefault="003F42AF"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Capacity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2FC7D747" w14:textId="77777777" w:rsidR="003F42AF" w:rsidRPr="00F77799" w:rsidRDefault="003F42AF" w:rsidP="009C2B8B">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2</w:t>
            </w:r>
            <w:r w:rsidRPr="00F77799">
              <w:rPr>
                <w:rFonts w:ascii="Verdana" w:eastAsia="Verdana" w:hAnsi="Verdana" w:cs="Verdana"/>
                <w:sz w:val="20"/>
                <w:szCs w:val="20"/>
              </w:rPr>
              <w:t xml:space="preserve">000 VA / </w:t>
            </w:r>
            <w:r>
              <w:rPr>
                <w:rFonts w:ascii="Verdana" w:eastAsia="Verdana" w:hAnsi="Verdana" w:cs="Verdana"/>
                <w:sz w:val="20"/>
                <w:szCs w:val="20"/>
              </w:rPr>
              <w:t>2</w:t>
            </w:r>
            <w:r w:rsidRPr="00F77799">
              <w:rPr>
                <w:rFonts w:ascii="Verdana" w:eastAsia="Verdana" w:hAnsi="Verdana" w:cs="Verdana"/>
                <w:sz w:val="20"/>
                <w:szCs w:val="20"/>
              </w:rPr>
              <w:t>000 W</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09A8740" w14:textId="77777777" w:rsidR="003F42AF" w:rsidRPr="00F77799" w:rsidRDefault="003F42AF"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C4022" w:rsidRPr="00F77799" w14:paraId="504B6C3B"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CF40770" w14:textId="77777777" w:rsidR="003C4022" w:rsidRPr="00F77799" w:rsidRDefault="003C4022" w:rsidP="003C4022">
            <w:pPr>
              <w:pStyle w:val="ListParagraph"/>
              <w:numPr>
                <w:ilvl w:val="0"/>
                <w:numId w:val="23"/>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8CE17B9" w14:textId="77777777" w:rsidR="003C4022" w:rsidRPr="00F77799" w:rsidRDefault="003C4022" w:rsidP="003C4022">
            <w:pPr>
              <w:spacing w:after="0" w:line="240" w:lineRule="auto"/>
              <w:ind w:right="-106"/>
              <w:contextualSpacing/>
              <w:rPr>
                <w:rFonts w:ascii="Verdana" w:eastAsia="Verdana" w:hAnsi="Verdana" w:cs="Verdana"/>
                <w:sz w:val="20"/>
                <w:szCs w:val="20"/>
              </w:rPr>
            </w:pPr>
            <w:r w:rsidRPr="003F42AF">
              <w:rPr>
                <w:rFonts w:ascii="Verdana" w:eastAsia="Verdana" w:hAnsi="Verdana" w:cs="Verdana"/>
                <w:sz w:val="20"/>
                <w:szCs w:val="20"/>
              </w:rPr>
              <w:t>Output Power Factor</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0570EB5A" w14:textId="77777777" w:rsidR="003C4022" w:rsidRPr="00F77799" w:rsidRDefault="003C4022" w:rsidP="003C4022">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1.00</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580198B0" w14:textId="77777777" w:rsidR="003C4022" w:rsidRPr="00F77799" w:rsidRDefault="003C4022" w:rsidP="003C4022">
            <w:pPr>
              <w:spacing w:after="0" w:line="240" w:lineRule="auto"/>
              <w:contextualSpacing/>
            </w:pPr>
            <w:r w:rsidRPr="00F77799">
              <w:rPr>
                <w:rFonts w:ascii="Verdana" w:eastAsia="Verdana" w:hAnsi="Verdana" w:cs="Verdana"/>
                <w:i/>
                <w:color w:val="FF0000"/>
                <w:sz w:val="20"/>
                <w:szCs w:val="20"/>
              </w:rPr>
              <w:t>To be filled out by Supplier</w:t>
            </w:r>
          </w:p>
        </w:tc>
      </w:tr>
      <w:tr w:rsidR="003C4022" w:rsidRPr="00F77799" w14:paraId="5D9BE336" w14:textId="77777777" w:rsidTr="009C2B8B">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883FA88" w14:textId="77777777" w:rsidR="003C4022" w:rsidRPr="00F77799" w:rsidRDefault="003C4022" w:rsidP="003C4022">
            <w:pPr>
              <w:pStyle w:val="ListParagraph"/>
              <w:numPr>
                <w:ilvl w:val="0"/>
                <w:numId w:val="23"/>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A2F3135" w14:textId="77777777" w:rsidR="003C4022" w:rsidRPr="00F77799" w:rsidRDefault="003C4022" w:rsidP="003C4022">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 xml:space="preserve">Input </w:t>
            </w:r>
            <w:r w:rsidRPr="00F77799">
              <w:rPr>
                <w:rFonts w:ascii="Verdana" w:eastAsia="Verdana" w:hAnsi="Verdana" w:cs="Verdana"/>
                <w:sz w:val="20"/>
                <w:szCs w:val="20"/>
              </w:rPr>
              <w:t>Voltage Range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F7FBD8E" w14:textId="77777777" w:rsidR="003C4022" w:rsidRPr="003F42AF" w:rsidRDefault="003C4022" w:rsidP="003C4022">
            <w:pPr>
              <w:spacing w:after="0" w:line="240" w:lineRule="auto"/>
              <w:ind w:right="-59"/>
              <w:contextualSpacing/>
              <w:rPr>
                <w:rFonts w:ascii="Verdana" w:eastAsia="Verdana" w:hAnsi="Verdana" w:cs="Verdana"/>
                <w:sz w:val="20"/>
                <w:szCs w:val="20"/>
              </w:rPr>
            </w:pPr>
            <w:r w:rsidRPr="003F42AF">
              <w:rPr>
                <w:rFonts w:ascii="Verdana" w:eastAsia="Verdana" w:hAnsi="Verdana" w:cs="Verdana"/>
                <w:sz w:val="20"/>
                <w:szCs w:val="20"/>
              </w:rPr>
              <w:t>Voltage Range Low Line Transfer</w:t>
            </w:r>
            <w:r>
              <w:rPr>
                <w:rFonts w:ascii="Verdana" w:eastAsia="Verdana" w:hAnsi="Verdana" w:cs="Verdana"/>
                <w:sz w:val="20"/>
                <w:szCs w:val="20"/>
              </w:rPr>
              <w:t xml:space="preserve"> </w:t>
            </w:r>
            <w:r w:rsidRPr="003F42AF">
              <w:rPr>
                <w:rFonts w:ascii="Verdana" w:eastAsia="Verdana" w:hAnsi="Verdana" w:cs="Verdana"/>
                <w:sz w:val="20"/>
                <w:szCs w:val="20"/>
              </w:rPr>
              <w:t>110-160VAC ± 5% Voltage Range Low Line Comeback</w:t>
            </w:r>
            <w:r>
              <w:rPr>
                <w:rFonts w:ascii="Verdana" w:eastAsia="Verdana" w:hAnsi="Verdana" w:cs="Verdana"/>
                <w:sz w:val="20"/>
                <w:szCs w:val="20"/>
              </w:rPr>
              <w:t xml:space="preserve"> </w:t>
            </w:r>
            <w:r w:rsidRPr="003F42AF">
              <w:rPr>
                <w:rFonts w:ascii="Verdana" w:eastAsia="Verdana" w:hAnsi="Verdana" w:cs="Verdana"/>
                <w:sz w:val="20"/>
                <w:szCs w:val="20"/>
              </w:rPr>
              <w:t>125-175VAC ± 5% Voltage Range High Line Transfer</w:t>
            </w:r>
            <w:r>
              <w:rPr>
                <w:rFonts w:ascii="Verdana" w:eastAsia="Verdana" w:hAnsi="Verdana" w:cs="Verdana"/>
                <w:sz w:val="20"/>
                <w:szCs w:val="20"/>
              </w:rPr>
              <w:t xml:space="preserve"> </w:t>
            </w:r>
            <w:r w:rsidRPr="003F42AF">
              <w:rPr>
                <w:rFonts w:ascii="Verdana" w:eastAsia="Verdana" w:hAnsi="Verdana" w:cs="Verdana"/>
                <w:sz w:val="20"/>
                <w:szCs w:val="20"/>
              </w:rPr>
              <w:t>300VAC ± 5%</w:t>
            </w:r>
          </w:p>
          <w:p w14:paraId="6297E1CD" w14:textId="77777777" w:rsidR="003C4022" w:rsidRPr="00F77799" w:rsidRDefault="003C4022" w:rsidP="003C4022">
            <w:pPr>
              <w:spacing w:after="0" w:line="240" w:lineRule="auto"/>
              <w:ind w:right="-59"/>
              <w:contextualSpacing/>
              <w:rPr>
                <w:rFonts w:ascii="Verdana" w:eastAsia="Verdana" w:hAnsi="Verdana" w:cs="Verdana"/>
                <w:sz w:val="20"/>
                <w:szCs w:val="20"/>
              </w:rPr>
            </w:pPr>
            <w:r w:rsidRPr="003F42AF">
              <w:rPr>
                <w:rFonts w:ascii="Verdana" w:eastAsia="Verdana" w:hAnsi="Verdana" w:cs="Verdana"/>
                <w:sz w:val="20"/>
                <w:szCs w:val="20"/>
              </w:rPr>
              <w:t>Voltage Range High Line Comeback</w:t>
            </w:r>
            <w:r>
              <w:rPr>
                <w:rFonts w:ascii="Verdana" w:eastAsia="Verdana" w:hAnsi="Verdana" w:cs="Verdana"/>
                <w:sz w:val="20"/>
                <w:szCs w:val="20"/>
              </w:rPr>
              <w:t xml:space="preserve"> </w:t>
            </w:r>
            <w:r w:rsidRPr="003F42AF">
              <w:rPr>
                <w:rFonts w:ascii="Verdana" w:eastAsia="Verdana" w:hAnsi="Verdana" w:cs="Verdana"/>
                <w:sz w:val="20"/>
                <w:szCs w:val="20"/>
              </w:rPr>
              <w:t>290VAC ± 5VAC</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7BE60FE" w14:textId="77777777" w:rsidR="003C4022" w:rsidRPr="00F77799" w:rsidRDefault="003C4022" w:rsidP="003C4022">
            <w:pPr>
              <w:spacing w:after="0" w:line="240" w:lineRule="auto"/>
              <w:contextualSpacing/>
            </w:pPr>
            <w:r w:rsidRPr="00F77799">
              <w:rPr>
                <w:rFonts w:ascii="Verdana" w:eastAsia="Verdana" w:hAnsi="Verdana" w:cs="Verdana"/>
                <w:i/>
                <w:color w:val="FF0000"/>
                <w:sz w:val="20"/>
                <w:szCs w:val="20"/>
              </w:rPr>
              <w:t>To be filled out by Supplier</w:t>
            </w:r>
          </w:p>
        </w:tc>
      </w:tr>
      <w:tr w:rsidR="003C4022" w:rsidRPr="00F77799" w14:paraId="76CC9A3F" w14:textId="77777777" w:rsidTr="009C2B8B">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0688108" w14:textId="77777777" w:rsidR="003C4022" w:rsidRPr="00F77799" w:rsidRDefault="003C4022" w:rsidP="003C4022">
            <w:pPr>
              <w:pStyle w:val="ListParagraph"/>
              <w:numPr>
                <w:ilvl w:val="0"/>
                <w:numId w:val="23"/>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42AF7C3" w14:textId="77777777" w:rsidR="003C4022" w:rsidRPr="00F77799" w:rsidRDefault="003C4022" w:rsidP="003C4022">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Frequency Range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F6F9DDF" w14:textId="77777777" w:rsidR="003C4022" w:rsidRPr="00F77799" w:rsidRDefault="003C4022" w:rsidP="003C4022">
            <w:pPr>
              <w:spacing w:after="0" w:line="240" w:lineRule="auto"/>
              <w:ind w:right="-59"/>
              <w:contextualSpacing/>
              <w:rPr>
                <w:rFonts w:ascii="Verdana" w:eastAsia="Verdana" w:hAnsi="Verdana" w:cs="Verdana"/>
                <w:sz w:val="20"/>
                <w:szCs w:val="20"/>
              </w:rPr>
            </w:pPr>
            <w:r w:rsidRPr="00BF596E">
              <w:rPr>
                <w:rFonts w:ascii="Verdana" w:eastAsia="Verdana" w:hAnsi="Verdana" w:cs="Verdana"/>
                <w:sz w:val="20"/>
                <w:szCs w:val="20"/>
              </w:rPr>
              <w:t>40Hz - 70Hz</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8087064" w14:textId="77777777" w:rsidR="003C4022" w:rsidRPr="00F77799" w:rsidRDefault="003C4022" w:rsidP="003C4022">
            <w:pPr>
              <w:spacing w:after="0" w:line="240" w:lineRule="auto"/>
              <w:contextualSpacing/>
            </w:pPr>
            <w:r w:rsidRPr="00F77799">
              <w:rPr>
                <w:rFonts w:ascii="Verdana" w:eastAsia="Verdana" w:hAnsi="Verdana" w:cs="Verdana"/>
                <w:i/>
                <w:color w:val="FF0000"/>
                <w:sz w:val="20"/>
                <w:szCs w:val="20"/>
              </w:rPr>
              <w:t>To be filled out by Supplier</w:t>
            </w:r>
          </w:p>
        </w:tc>
      </w:tr>
      <w:tr w:rsidR="003C4022" w:rsidRPr="00F77799" w14:paraId="7C76B120"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2464EB6" w14:textId="77777777" w:rsidR="003C4022" w:rsidRPr="00F77799" w:rsidRDefault="003C4022" w:rsidP="003C4022">
            <w:pPr>
              <w:pStyle w:val="ListParagraph"/>
              <w:numPr>
                <w:ilvl w:val="0"/>
                <w:numId w:val="23"/>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E465E47" w14:textId="77777777" w:rsidR="003C4022" w:rsidRPr="00F77799" w:rsidRDefault="003C4022" w:rsidP="003C4022">
            <w:pPr>
              <w:spacing w:after="0" w:line="240" w:lineRule="auto"/>
              <w:ind w:right="-106"/>
              <w:contextualSpacing/>
              <w:rPr>
                <w:rFonts w:ascii="Verdana" w:eastAsia="Verdana" w:hAnsi="Verdana" w:cs="Verdana"/>
                <w:sz w:val="20"/>
                <w:szCs w:val="20"/>
              </w:rPr>
            </w:pPr>
            <w:r w:rsidRPr="00FD231A">
              <w:rPr>
                <w:rFonts w:ascii="Verdana" w:eastAsia="Verdana" w:hAnsi="Verdana" w:cs="Verdana"/>
                <w:sz w:val="20"/>
                <w:szCs w:val="20"/>
              </w:rPr>
              <w:t>Recharge Time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C9BB28A" w14:textId="77777777" w:rsidR="003C4022" w:rsidRPr="00F77799" w:rsidRDefault="003C4022" w:rsidP="003C4022">
            <w:pPr>
              <w:spacing w:after="0" w:line="240" w:lineRule="auto"/>
              <w:ind w:right="-59"/>
              <w:contextualSpacing/>
              <w:rPr>
                <w:rFonts w:ascii="Verdana" w:eastAsia="Verdana" w:hAnsi="Verdana" w:cs="Verdana"/>
                <w:sz w:val="20"/>
                <w:szCs w:val="20"/>
              </w:rPr>
            </w:pPr>
            <w:r w:rsidRPr="00FD231A">
              <w:rPr>
                <w:rFonts w:ascii="Verdana" w:eastAsia="Verdana" w:hAnsi="Verdana" w:cs="Verdana"/>
                <w:sz w:val="20"/>
                <w:szCs w:val="20"/>
              </w:rPr>
              <w:t>3h to 90%</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C1D55F0" w14:textId="77777777" w:rsidR="003C4022" w:rsidRPr="00F77799" w:rsidRDefault="003C4022" w:rsidP="003C4022">
            <w:pPr>
              <w:spacing w:after="0" w:line="240" w:lineRule="auto"/>
              <w:contextualSpacing/>
            </w:pPr>
            <w:r w:rsidRPr="00F77799">
              <w:rPr>
                <w:rFonts w:ascii="Verdana" w:eastAsia="Verdana" w:hAnsi="Verdana" w:cs="Verdana"/>
                <w:i/>
                <w:color w:val="FF0000"/>
                <w:sz w:val="20"/>
                <w:szCs w:val="20"/>
              </w:rPr>
              <w:t>To be filled out by Supplier</w:t>
            </w:r>
          </w:p>
        </w:tc>
      </w:tr>
      <w:tr w:rsidR="003C4022" w:rsidRPr="00F77799" w14:paraId="19D4B0C7"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07609C4" w14:textId="77777777" w:rsidR="003C4022" w:rsidRPr="00F77799" w:rsidRDefault="003C4022" w:rsidP="003C4022">
            <w:pPr>
              <w:pStyle w:val="ListParagraph"/>
              <w:numPr>
                <w:ilvl w:val="0"/>
                <w:numId w:val="23"/>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B6188D4" w14:textId="77777777" w:rsidR="003C4022" w:rsidRPr="00F77799" w:rsidRDefault="003C4022" w:rsidP="003C4022">
            <w:pPr>
              <w:spacing w:after="0" w:line="240" w:lineRule="auto"/>
              <w:ind w:right="-106"/>
              <w:contextualSpacing/>
              <w:rPr>
                <w:rFonts w:ascii="Verdana" w:eastAsia="Verdana" w:hAnsi="Verdana" w:cs="Verdana"/>
                <w:sz w:val="20"/>
                <w:szCs w:val="20"/>
              </w:rPr>
            </w:pPr>
            <w:r w:rsidRPr="00FD231A">
              <w:rPr>
                <w:rFonts w:ascii="Verdana" w:eastAsia="Verdana" w:hAnsi="Verdana" w:cs="Verdana"/>
                <w:sz w:val="20"/>
                <w:szCs w:val="20"/>
              </w:rPr>
              <w:t>Batteries</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7CB2B1E" w14:textId="77777777" w:rsidR="003C4022" w:rsidRPr="00F77799" w:rsidRDefault="003C4022" w:rsidP="003C4022">
            <w:pPr>
              <w:spacing w:after="0" w:line="240" w:lineRule="auto"/>
              <w:ind w:right="-59"/>
              <w:contextualSpacing/>
              <w:rPr>
                <w:rFonts w:ascii="Verdana" w:eastAsia="Verdana" w:hAnsi="Verdana" w:cs="Verdana"/>
                <w:sz w:val="20"/>
                <w:szCs w:val="20"/>
              </w:rPr>
            </w:pPr>
            <w:r w:rsidRPr="00FD231A">
              <w:rPr>
                <w:rFonts w:ascii="Verdana" w:eastAsia="Verdana" w:hAnsi="Verdana" w:cs="Verdana"/>
                <w:sz w:val="20"/>
                <w:szCs w:val="20"/>
              </w:rPr>
              <w:t>6</w:t>
            </w:r>
            <w:r>
              <w:rPr>
                <w:rFonts w:ascii="Verdana" w:eastAsia="Verdana" w:hAnsi="Verdana" w:cs="Verdana"/>
                <w:sz w:val="20"/>
                <w:szCs w:val="20"/>
              </w:rPr>
              <w:t xml:space="preserve"> </w:t>
            </w:r>
            <w:r w:rsidRPr="00FD231A">
              <w:rPr>
                <w:rFonts w:ascii="Verdana" w:eastAsia="Verdana" w:hAnsi="Verdana" w:cs="Verdana"/>
                <w:sz w:val="20"/>
                <w:szCs w:val="20"/>
              </w:rPr>
              <w:t>x 12V/7Ah</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84212B5" w14:textId="77777777" w:rsidR="003C4022" w:rsidRPr="00F77799" w:rsidRDefault="003C4022" w:rsidP="003C4022">
            <w:pPr>
              <w:spacing w:after="0" w:line="240" w:lineRule="auto"/>
              <w:contextualSpacing/>
            </w:pPr>
            <w:r w:rsidRPr="00F77799">
              <w:rPr>
                <w:rFonts w:ascii="Verdana" w:eastAsia="Verdana" w:hAnsi="Verdana" w:cs="Verdana"/>
                <w:i/>
                <w:color w:val="FF0000"/>
                <w:sz w:val="20"/>
                <w:szCs w:val="20"/>
              </w:rPr>
              <w:t>To be filled out by Supplier</w:t>
            </w:r>
          </w:p>
        </w:tc>
      </w:tr>
      <w:tr w:rsidR="003C4022" w:rsidRPr="00F77799" w14:paraId="772EB00B"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F8E820F" w14:textId="77777777" w:rsidR="003C4022" w:rsidRPr="00F77799" w:rsidRDefault="003C4022" w:rsidP="003C4022">
            <w:pPr>
              <w:pStyle w:val="ListParagraph"/>
              <w:numPr>
                <w:ilvl w:val="0"/>
                <w:numId w:val="23"/>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9204307" w14:textId="77777777" w:rsidR="003C4022" w:rsidRPr="00F77799" w:rsidRDefault="003C4022" w:rsidP="003C4022">
            <w:pPr>
              <w:spacing w:after="0" w:line="240" w:lineRule="auto"/>
              <w:ind w:right="-106"/>
              <w:contextualSpacing/>
              <w:rPr>
                <w:rFonts w:ascii="Verdana" w:eastAsia="Verdana" w:hAnsi="Verdana" w:cs="Verdana"/>
                <w:sz w:val="20"/>
                <w:szCs w:val="20"/>
              </w:rPr>
            </w:pPr>
            <w:r w:rsidRPr="00FD231A">
              <w:rPr>
                <w:rFonts w:ascii="Verdana" w:eastAsia="Verdana" w:hAnsi="Verdana" w:cs="Verdana"/>
                <w:sz w:val="20"/>
                <w:szCs w:val="20"/>
              </w:rPr>
              <w:t>Load Crest Ratio</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15B84B9F" w14:textId="77777777" w:rsidR="003C4022" w:rsidRPr="00F77799" w:rsidRDefault="003C4022" w:rsidP="003C4022">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3:1</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5A39D1B3" w14:textId="77777777" w:rsidR="003C4022" w:rsidRPr="00F77799" w:rsidRDefault="003C4022" w:rsidP="003C4022">
            <w:pPr>
              <w:spacing w:after="0" w:line="240" w:lineRule="auto"/>
              <w:contextualSpacing/>
            </w:pPr>
            <w:r w:rsidRPr="00F77799">
              <w:rPr>
                <w:rFonts w:ascii="Verdana" w:eastAsia="Verdana" w:hAnsi="Verdana" w:cs="Verdana"/>
                <w:i/>
                <w:color w:val="FF0000"/>
                <w:sz w:val="20"/>
                <w:szCs w:val="20"/>
              </w:rPr>
              <w:t>To be filled out by Supplier</w:t>
            </w:r>
          </w:p>
        </w:tc>
      </w:tr>
      <w:tr w:rsidR="003C4022" w:rsidRPr="00F77799" w14:paraId="1C3F2BFC" w14:textId="77777777" w:rsidTr="009C2B8B">
        <w:trPr>
          <w:trHeight w:val="55"/>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524850A" w14:textId="77777777" w:rsidR="003C4022" w:rsidRPr="00F77799" w:rsidRDefault="003C4022" w:rsidP="003C4022">
            <w:pPr>
              <w:pStyle w:val="ListParagraph"/>
              <w:numPr>
                <w:ilvl w:val="0"/>
                <w:numId w:val="23"/>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510B1F6" w14:textId="77777777" w:rsidR="003C4022" w:rsidRPr="00F77799" w:rsidRDefault="003C4022" w:rsidP="003C4022">
            <w:pPr>
              <w:spacing w:after="0" w:line="240" w:lineRule="auto"/>
              <w:ind w:right="-106"/>
              <w:contextualSpacing/>
              <w:rPr>
                <w:rFonts w:ascii="Verdana" w:eastAsia="Verdana" w:hAnsi="Verdana" w:cs="Verdana"/>
                <w:sz w:val="20"/>
                <w:szCs w:val="20"/>
              </w:rPr>
            </w:pPr>
            <w:r w:rsidRPr="00FD231A">
              <w:rPr>
                <w:rFonts w:ascii="Verdana" w:eastAsia="Verdana" w:hAnsi="Verdana" w:cs="Verdana"/>
                <w:sz w:val="20"/>
                <w:szCs w:val="20"/>
              </w:rPr>
              <w:t>Noise Level</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1C8828B3" w14:textId="77777777" w:rsidR="003C4022" w:rsidRPr="00F77799" w:rsidRDefault="003C4022" w:rsidP="003C4022">
            <w:pPr>
              <w:spacing w:after="0" w:line="240" w:lineRule="auto"/>
              <w:ind w:right="-59"/>
              <w:contextualSpacing/>
              <w:rPr>
                <w:rFonts w:ascii="Verdana" w:eastAsia="Verdana" w:hAnsi="Verdana" w:cs="Verdana"/>
                <w:sz w:val="20"/>
                <w:szCs w:val="20"/>
              </w:rPr>
            </w:pPr>
            <w:r w:rsidRPr="00FD231A">
              <w:rPr>
                <w:rFonts w:ascii="Verdana" w:eastAsia="Verdana" w:hAnsi="Verdana" w:cs="Verdana"/>
                <w:sz w:val="20"/>
                <w:szCs w:val="20"/>
              </w:rPr>
              <w:t>&lt; 50dB</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E8E1818" w14:textId="77777777" w:rsidR="003C4022" w:rsidRPr="00F77799" w:rsidRDefault="003C4022" w:rsidP="003C4022">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C4022" w:rsidRPr="00F77799" w14:paraId="02E0569E"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E871F2A" w14:textId="77777777" w:rsidR="003C4022" w:rsidRPr="00F77799" w:rsidRDefault="003C4022" w:rsidP="003C4022">
            <w:pPr>
              <w:pStyle w:val="ListParagraph"/>
              <w:numPr>
                <w:ilvl w:val="0"/>
                <w:numId w:val="23"/>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0C36612" w14:textId="77777777" w:rsidR="003C4022" w:rsidRPr="00F77799" w:rsidRDefault="003C4022" w:rsidP="003C4022">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Warranty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432FBC3F" w14:textId="77777777" w:rsidR="003C4022" w:rsidRPr="00F77799" w:rsidRDefault="003C4022" w:rsidP="003C4022">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24 months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9559275" w14:textId="77777777" w:rsidR="003C4022" w:rsidRPr="00F77799" w:rsidRDefault="003C4022" w:rsidP="003C4022">
            <w:pPr>
              <w:spacing w:after="0" w:line="240" w:lineRule="auto"/>
              <w:contextualSpacing/>
            </w:pPr>
            <w:r w:rsidRPr="00F77799">
              <w:rPr>
                <w:rFonts w:ascii="Verdana" w:eastAsia="Verdana" w:hAnsi="Verdana" w:cs="Verdana"/>
                <w:i/>
                <w:color w:val="FF0000"/>
                <w:sz w:val="20"/>
                <w:szCs w:val="20"/>
              </w:rPr>
              <w:t>To be filled out by Supplier</w:t>
            </w:r>
          </w:p>
        </w:tc>
      </w:tr>
    </w:tbl>
    <w:p w14:paraId="7367A324" w14:textId="77777777" w:rsidR="00ED16F5" w:rsidRDefault="00ED16F5">
      <w:pPr>
        <w:rPr>
          <w:rFonts w:ascii="Verdana" w:eastAsia="Verdana" w:hAnsi="Verdana" w:cs="Verdana"/>
        </w:rPr>
      </w:pPr>
    </w:p>
    <w:p w14:paraId="69EAA1AD" w14:textId="77777777" w:rsidR="004B0BAB" w:rsidRPr="00792A14" w:rsidRDefault="00792A14" w:rsidP="00792A14">
      <w:pPr>
        <w:spacing w:after="120" w:line="240" w:lineRule="auto"/>
        <w:rPr>
          <w:rFonts w:ascii="Verdana" w:eastAsia="Verdana" w:hAnsi="Verdana" w:cs="Verdana"/>
        </w:rPr>
      </w:pPr>
      <w:r>
        <w:rPr>
          <w:rFonts w:ascii="Verdana" w:eastAsia="Verdana" w:hAnsi="Verdana" w:cs="Verdana"/>
        </w:rPr>
        <w:t>24.</w:t>
      </w:r>
      <w:r>
        <w:rPr>
          <w:rFonts w:ascii="Verdana" w:eastAsia="Verdana" w:hAnsi="Verdana" w:cs="Verdana"/>
        </w:rPr>
        <w:tab/>
      </w:r>
      <w:r w:rsidR="004B0BAB" w:rsidRPr="00792A14">
        <w:rPr>
          <w:rFonts w:ascii="Verdana" w:eastAsia="Verdana" w:hAnsi="Verdana" w:cs="Verdana"/>
        </w:rPr>
        <w:t>Server rack 16U</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526"/>
        <w:gridCol w:w="2693"/>
        <w:gridCol w:w="3444"/>
        <w:gridCol w:w="2982"/>
      </w:tblGrid>
      <w:tr w:rsidR="004B0BAB" w:rsidRPr="00F77799" w14:paraId="06E89B36" w14:textId="77777777" w:rsidTr="00343B2E">
        <w:tc>
          <w:tcPr>
            <w:tcW w:w="526"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69495584" w14:textId="77777777" w:rsidR="004B0BAB" w:rsidRPr="00F77799" w:rsidRDefault="004B0BAB" w:rsidP="009C2B8B">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693"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3D62A9D5" w14:textId="77777777" w:rsidR="004B0BAB" w:rsidRPr="00F77799" w:rsidRDefault="004B0BAB" w:rsidP="009C2B8B">
            <w:pPr>
              <w:spacing w:after="0" w:line="240" w:lineRule="auto"/>
              <w:ind w:right="-106"/>
              <w:rPr>
                <w:rFonts w:ascii="Verdana" w:eastAsia="Verdana" w:hAnsi="Verdana" w:cs="Verdana"/>
                <w:b/>
                <w:color w:val="FFFFFF"/>
                <w:sz w:val="20"/>
                <w:szCs w:val="20"/>
              </w:rPr>
            </w:pPr>
            <w:r w:rsidRPr="00F77799">
              <w:rPr>
                <w:rFonts w:ascii="Verdana" w:eastAsia="Verdana" w:hAnsi="Verdana" w:cs="Verdana"/>
                <w:b/>
                <w:color w:val="FFFFFF"/>
                <w:sz w:val="20"/>
                <w:szCs w:val="20"/>
              </w:rPr>
              <w:t>Item</w:t>
            </w:r>
          </w:p>
        </w:tc>
        <w:tc>
          <w:tcPr>
            <w:tcW w:w="3444" w:type="dxa"/>
            <w:tcBorders>
              <w:top w:val="single" w:sz="8" w:space="0" w:color="000000"/>
              <w:left w:val="nil"/>
              <w:bottom w:val="single" w:sz="8" w:space="0" w:color="000000"/>
              <w:right w:val="nil"/>
            </w:tcBorders>
            <w:shd w:val="clear" w:color="auto" w:fill="244061"/>
            <w:tcMar>
              <w:top w:w="100" w:type="dxa"/>
              <w:left w:w="100" w:type="dxa"/>
              <w:bottom w:w="100" w:type="dxa"/>
              <w:right w:w="100" w:type="dxa"/>
            </w:tcMar>
          </w:tcPr>
          <w:p w14:paraId="0D1A140B" w14:textId="77777777" w:rsidR="004B0BAB" w:rsidRPr="00F77799" w:rsidRDefault="004B0BAB" w:rsidP="009C2B8B">
            <w:pPr>
              <w:spacing w:after="0" w:line="240" w:lineRule="auto"/>
              <w:ind w:right="-94"/>
              <w:rPr>
                <w:rFonts w:ascii="Verdana" w:eastAsia="Verdana" w:hAnsi="Verdana" w:cs="Verdana"/>
                <w:b/>
                <w:color w:val="FFFFFF"/>
                <w:sz w:val="20"/>
                <w:szCs w:val="20"/>
              </w:rPr>
            </w:pPr>
            <w:r w:rsidRPr="00F77799">
              <w:rPr>
                <w:rFonts w:ascii="Verdana" w:eastAsia="Verdana" w:hAnsi="Verdana" w:cs="Verdana"/>
                <w:b/>
                <w:color w:val="FFFFFF"/>
                <w:sz w:val="20"/>
                <w:szCs w:val="20"/>
              </w:rPr>
              <w:t>Minimum requirement</w:t>
            </w:r>
          </w:p>
        </w:tc>
        <w:tc>
          <w:tcPr>
            <w:tcW w:w="2982" w:type="dxa"/>
            <w:tcBorders>
              <w:top w:val="single" w:sz="8" w:space="0" w:color="000000"/>
              <w:left w:val="single" w:sz="8" w:space="0" w:color="000000"/>
              <w:bottom w:val="single" w:sz="8" w:space="0" w:color="000000"/>
              <w:right w:val="nil"/>
            </w:tcBorders>
            <w:shd w:val="clear" w:color="auto" w:fill="244061"/>
            <w:tcMar>
              <w:top w:w="100" w:type="dxa"/>
              <w:left w:w="100" w:type="dxa"/>
              <w:bottom w:w="100" w:type="dxa"/>
              <w:right w:w="100" w:type="dxa"/>
            </w:tcMar>
          </w:tcPr>
          <w:p w14:paraId="3C7F9E4C" w14:textId="77777777" w:rsidR="004B0BAB" w:rsidRPr="00F77799" w:rsidRDefault="004B0BAB" w:rsidP="009C2B8B">
            <w:pPr>
              <w:spacing w:after="0" w:line="240" w:lineRule="auto"/>
              <w:ind w:right="-96"/>
              <w:rPr>
                <w:rFonts w:ascii="Verdana" w:eastAsia="Verdana" w:hAnsi="Verdana" w:cs="Verdana"/>
                <w:b/>
                <w:color w:val="FFFFFF"/>
                <w:sz w:val="20"/>
                <w:szCs w:val="20"/>
              </w:rPr>
            </w:pPr>
            <w:r w:rsidRPr="00F77799">
              <w:rPr>
                <w:rFonts w:ascii="Verdana" w:eastAsia="Verdana" w:hAnsi="Verdana" w:cs="Verdana"/>
                <w:b/>
                <w:color w:val="FFFFFF"/>
                <w:sz w:val="20"/>
                <w:szCs w:val="20"/>
              </w:rPr>
              <w:t>Specifications offered</w:t>
            </w:r>
          </w:p>
        </w:tc>
      </w:tr>
      <w:tr w:rsidR="004B0BAB" w:rsidRPr="00F77799" w14:paraId="49FCFAC3" w14:textId="77777777" w:rsidTr="00343B2E">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249712AD" w14:textId="77777777" w:rsidR="004B0BAB" w:rsidRPr="00F77799" w:rsidRDefault="004B0BAB" w:rsidP="009C2B8B">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nil"/>
              <w:left w:val="nil"/>
              <w:bottom w:val="dotted" w:sz="8" w:space="0" w:color="000000"/>
              <w:right w:val="single" w:sz="8" w:space="0" w:color="000000"/>
            </w:tcBorders>
            <w:tcMar>
              <w:top w:w="100" w:type="dxa"/>
              <w:left w:w="100" w:type="dxa"/>
              <w:bottom w:w="100" w:type="dxa"/>
              <w:right w:w="100" w:type="dxa"/>
            </w:tcMar>
          </w:tcPr>
          <w:p w14:paraId="52B44931" w14:textId="77777777" w:rsidR="004B0BAB" w:rsidRPr="00F77799" w:rsidRDefault="004B0BAB" w:rsidP="009C2B8B">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Manufacturer’s name:</w:t>
            </w:r>
          </w:p>
        </w:tc>
        <w:tc>
          <w:tcPr>
            <w:tcW w:w="3444" w:type="dxa"/>
            <w:tcBorders>
              <w:top w:val="nil"/>
              <w:left w:val="nil"/>
              <w:bottom w:val="dotted" w:sz="8" w:space="0" w:color="000000"/>
              <w:right w:val="nil"/>
            </w:tcBorders>
            <w:tcMar>
              <w:top w:w="100" w:type="dxa"/>
              <w:left w:w="100" w:type="dxa"/>
              <w:bottom w:w="100" w:type="dxa"/>
              <w:right w:w="100" w:type="dxa"/>
            </w:tcMar>
          </w:tcPr>
          <w:p w14:paraId="6968CE8A" w14:textId="77777777" w:rsidR="004B0BAB" w:rsidRPr="00F77799" w:rsidRDefault="004B0BAB"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74C879FE" w14:textId="77777777" w:rsidR="004B0BAB" w:rsidRPr="00F77799" w:rsidRDefault="004B0BAB"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4B0BAB" w:rsidRPr="00F77799" w14:paraId="6E6C3F54" w14:textId="77777777" w:rsidTr="00343B2E">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92CDD7D" w14:textId="77777777" w:rsidR="004B0BAB" w:rsidRPr="00F77799" w:rsidRDefault="004B0BAB" w:rsidP="009C2B8B">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939C54D" w14:textId="77777777" w:rsidR="004B0BAB" w:rsidRPr="00F77799" w:rsidRDefault="004B0BAB" w:rsidP="009C2B8B">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Product type, model:</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5852D9FC" w14:textId="77777777" w:rsidR="004B0BAB" w:rsidRPr="00F77799" w:rsidRDefault="004B0BAB"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D818F88" w14:textId="77777777" w:rsidR="004B0BAB" w:rsidRPr="00F77799" w:rsidRDefault="004B0BAB"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A102A2" w:rsidRPr="00F77799" w14:paraId="7C4BC7A4" w14:textId="77777777" w:rsidTr="00343B2E">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9C65B26" w14:textId="77777777" w:rsidR="00A102A2" w:rsidRPr="00F77799" w:rsidRDefault="00A102A2" w:rsidP="0066253C">
            <w:pPr>
              <w:pStyle w:val="ListParagraph"/>
              <w:numPr>
                <w:ilvl w:val="0"/>
                <w:numId w:val="3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9A38E5B" w14:textId="77777777" w:rsidR="00A102A2" w:rsidRPr="00F77799" w:rsidRDefault="00A102A2" w:rsidP="009C2B8B">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Rack type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29912D2" w14:textId="77777777" w:rsidR="00A102A2" w:rsidRPr="00A102A2" w:rsidRDefault="00A102A2" w:rsidP="009C2B8B">
            <w:pPr>
              <w:spacing w:after="0" w:line="240" w:lineRule="auto"/>
              <w:ind w:right="-59"/>
              <w:contextualSpacing/>
              <w:rPr>
                <w:rFonts w:ascii="Verdana" w:eastAsia="Verdana" w:hAnsi="Verdana" w:cs="Verdana"/>
                <w:sz w:val="20"/>
                <w:szCs w:val="20"/>
                <w:lang w:val="en-US"/>
              </w:rPr>
            </w:pPr>
            <w:r>
              <w:rPr>
                <w:rFonts w:ascii="Verdana" w:eastAsia="Verdana" w:hAnsi="Verdana" w:cs="Verdana"/>
                <w:sz w:val="20"/>
                <w:szCs w:val="20"/>
              </w:rPr>
              <w:t>T</w:t>
            </w:r>
            <w:r w:rsidRPr="00A102A2">
              <w:rPr>
                <w:rFonts w:ascii="Verdana" w:eastAsia="Verdana" w:hAnsi="Verdana" w:cs="Verdana"/>
                <w:sz w:val="20"/>
                <w:szCs w:val="20"/>
              </w:rPr>
              <w:t>wo-frame</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573F35A" w14:textId="77777777" w:rsidR="00A102A2" w:rsidRPr="00F77799" w:rsidRDefault="00A102A2"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4B0BAB" w:rsidRPr="00F77799" w14:paraId="51098E1D" w14:textId="77777777" w:rsidTr="00343B2E">
        <w:trPr>
          <w:trHeight w:val="20"/>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236D9D7" w14:textId="77777777" w:rsidR="004B0BAB" w:rsidRPr="00F77799" w:rsidRDefault="004B0BAB" w:rsidP="0066253C">
            <w:pPr>
              <w:pStyle w:val="ListParagraph"/>
              <w:numPr>
                <w:ilvl w:val="0"/>
                <w:numId w:val="3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D4FB8F1" w14:textId="77777777" w:rsidR="004B0BAB" w:rsidRPr="00F77799" w:rsidRDefault="001F2347" w:rsidP="009C2B8B">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Hight</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4676B2FF" w14:textId="77777777" w:rsidR="004B0BAB" w:rsidRPr="00F77799" w:rsidRDefault="001F2347" w:rsidP="009C2B8B">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16U</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52BDA902" w14:textId="77777777" w:rsidR="004B0BAB" w:rsidRPr="00F77799" w:rsidRDefault="004B0BAB"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4B0BAB" w:rsidRPr="00F77799" w14:paraId="1F19F2F4" w14:textId="77777777" w:rsidTr="00343B2E">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69DC6F3" w14:textId="77777777" w:rsidR="004B0BAB" w:rsidRPr="00F77799" w:rsidRDefault="004B0BAB" w:rsidP="0066253C">
            <w:pPr>
              <w:pStyle w:val="ListParagraph"/>
              <w:numPr>
                <w:ilvl w:val="0"/>
                <w:numId w:val="3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DE63F02" w14:textId="77777777" w:rsidR="004B0BAB" w:rsidRPr="00F77799" w:rsidRDefault="001F2347" w:rsidP="009C2B8B">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Depth</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250BE467" w14:textId="77777777" w:rsidR="004B0BAB" w:rsidRPr="00F77799" w:rsidRDefault="001F2347" w:rsidP="009C2B8B">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790</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5446117E" w14:textId="77777777" w:rsidR="004B0BAB" w:rsidRPr="00F77799" w:rsidRDefault="004B0BAB"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4B0BAB" w:rsidRPr="00F77799" w14:paraId="2E076B2F" w14:textId="77777777" w:rsidTr="00343B2E">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18A4EDC" w14:textId="77777777" w:rsidR="004B0BAB" w:rsidRPr="00F77799" w:rsidRDefault="004B0BAB" w:rsidP="0066253C">
            <w:pPr>
              <w:pStyle w:val="ListParagraph"/>
              <w:numPr>
                <w:ilvl w:val="0"/>
                <w:numId w:val="3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2002E0D" w14:textId="77777777" w:rsidR="004B0BAB" w:rsidRDefault="001F2347" w:rsidP="009C2B8B">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Construction</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0BF3AAA7" w14:textId="77777777" w:rsidR="004B0BAB" w:rsidRPr="00F77799" w:rsidRDefault="001F2347" w:rsidP="009C2B8B">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19</w:t>
            </w:r>
            <w:r w:rsidRPr="001F2347">
              <w:rPr>
                <w:rFonts w:ascii="Verdana" w:eastAsia="Verdana" w:hAnsi="Verdana" w:cs="Verdana"/>
                <w:sz w:val="20"/>
                <w:szCs w:val="20"/>
              </w:rPr>
              <w:t>"</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DE67AF2" w14:textId="77777777" w:rsidR="004B0BAB" w:rsidRPr="00F77799" w:rsidRDefault="004B0BAB"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4B0BAB" w:rsidRPr="00F77799" w14:paraId="26203564" w14:textId="77777777" w:rsidTr="00343B2E">
        <w:trPr>
          <w:trHeight w:val="90"/>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DA7B8AC" w14:textId="77777777" w:rsidR="004B0BAB" w:rsidRPr="00F77799" w:rsidRDefault="004B0BAB" w:rsidP="0066253C">
            <w:pPr>
              <w:pStyle w:val="ListParagraph"/>
              <w:numPr>
                <w:ilvl w:val="0"/>
                <w:numId w:val="32"/>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6648D14" w14:textId="77777777" w:rsidR="004B0BAB" w:rsidRPr="00F77799" w:rsidRDefault="00A102A2" w:rsidP="009C2B8B">
            <w:pPr>
              <w:spacing w:after="0" w:line="240" w:lineRule="auto"/>
              <w:ind w:right="-106"/>
              <w:contextualSpacing/>
              <w:rPr>
                <w:rFonts w:ascii="Verdana" w:eastAsia="Verdana" w:hAnsi="Verdana" w:cs="Verdana"/>
                <w:sz w:val="20"/>
                <w:szCs w:val="20"/>
              </w:rPr>
            </w:pPr>
            <w:r w:rsidRPr="00A102A2">
              <w:rPr>
                <w:rFonts w:ascii="Verdana" w:eastAsia="Verdana" w:hAnsi="Verdana" w:cs="Verdana"/>
                <w:sz w:val="20"/>
                <w:szCs w:val="20"/>
              </w:rPr>
              <w:t>Equipment</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A851600" w14:textId="77777777" w:rsidR="004B0BAB" w:rsidRPr="00F77799" w:rsidRDefault="00A102A2" w:rsidP="00A102A2">
            <w:pPr>
              <w:spacing w:after="0" w:line="240" w:lineRule="auto"/>
              <w:ind w:right="-59"/>
              <w:contextualSpacing/>
              <w:rPr>
                <w:rFonts w:ascii="Verdana" w:eastAsia="Verdana" w:hAnsi="Verdana" w:cs="Verdana"/>
                <w:sz w:val="20"/>
                <w:szCs w:val="20"/>
              </w:rPr>
            </w:pPr>
            <w:r w:rsidRPr="00A102A2">
              <w:rPr>
                <w:rFonts w:ascii="Verdana" w:eastAsia="Verdana" w:hAnsi="Verdana" w:cs="Verdana"/>
                <w:sz w:val="20"/>
                <w:szCs w:val="20"/>
              </w:rPr>
              <w:t>upper shelf, adjustable legs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0EA9E0C2" w14:textId="77777777" w:rsidR="004B0BAB" w:rsidRPr="00F77799" w:rsidRDefault="004B0BAB"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bl>
    <w:p w14:paraId="3CACF8AC" w14:textId="77777777" w:rsidR="00A102A2" w:rsidRDefault="00A102A2">
      <w:pPr>
        <w:rPr>
          <w:rFonts w:ascii="Verdana" w:eastAsia="Verdana" w:hAnsi="Verdana" w:cs="Verdana"/>
        </w:rPr>
      </w:pPr>
    </w:p>
    <w:p w14:paraId="52CCB2EE" w14:textId="77777777" w:rsidR="007D5CEE" w:rsidRPr="00792A14" w:rsidRDefault="00792A14" w:rsidP="00792A14">
      <w:pPr>
        <w:spacing w:after="120" w:line="240" w:lineRule="auto"/>
        <w:rPr>
          <w:rFonts w:ascii="Verdana" w:eastAsia="Verdana" w:hAnsi="Verdana" w:cs="Verdana"/>
        </w:rPr>
      </w:pPr>
      <w:r>
        <w:rPr>
          <w:rFonts w:ascii="Verdana" w:eastAsia="Verdana" w:hAnsi="Verdana" w:cs="Verdana"/>
        </w:rPr>
        <w:t>26.</w:t>
      </w:r>
      <w:r>
        <w:rPr>
          <w:rFonts w:ascii="Verdana" w:eastAsia="Verdana" w:hAnsi="Verdana" w:cs="Verdana"/>
        </w:rPr>
        <w:tab/>
      </w:r>
      <w:r w:rsidR="007D5CEE" w:rsidRPr="00792A14">
        <w:rPr>
          <w:rFonts w:ascii="Verdana" w:eastAsia="Verdana" w:hAnsi="Verdana" w:cs="Verdana"/>
        </w:rPr>
        <w:t>UPS 1500 VA/1500 W</w:t>
      </w:r>
      <w:r w:rsidR="004F3F66" w:rsidRPr="00792A14">
        <w:rPr>
          <w:rFonts w:ascii="Verdana" w:eastAsia="Verdana" w:hAnsi="Verdana" w:cs="Verdana"/>
        </w:rPr>
        <w:t xml:space="preserve"> for servers</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526"/>
        <w:gridCol w:w="2693"/>
        <w:gridCol w:w="3444"/>
        <w:gridCol w:w="2982"/>
      </w:tblGrid>
      <w:tr w:rsidR="007D5CEE" w:rsidRPr="00F77799" w14:paraId="5AE6BC94" w14:textId="77777777" w:rsidTr="009C2B8B">
        <w:tc>
          <w:tcPr>
            <w:tcW w:w="526"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11F92324" w14:textId="77777777" w:rsidR="007D5CEE" w:rsidRPr="00F77799" w:rsidRDefault="007D5CEE" w:rsidP="009C2B8B">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693"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1DC5C4EB" w14:textId="77777777" w:rsidR="007D5CEE" w:rsidRPr="00F77799" w:rsidRDefault="007D5CEE" w:rsidP="009C2B8B">
            <w:pPr>
              <w:spacing w:after="0" w:line="240" w:lineRule="auto"/>
              <w:ind w:right="-106"/>
              <w:rPr>
                <w:rFonts w:ascii="Verdana" w:eastAsia="Verdana" w:hAnsi="Verdana" w:cs="Verdana"/>
                <w:b/>
                <w:color w:val="FFFFFF"/>
                <w:sz w:val="20"/>
                <w:szCs w:val="20"/>
              </w:rPr>
            </w:pPr>
            <w:r w:rsidRPr="00F77799">
              <w:rPr>
                <w:rFonts w:ascii="Verdana" w:eastAsia="Verdana" w:hAnsi="Verdana" w:cs="Verdana"/>
                <w:b/>
                <w:color w:val="FFFFFF"/>
                <w:sz w:val="20"/>
                <w:szCs w:val="20"/>
              </w:rPr>
              <w:t>Item</w:t>
            </w:r>
          </w:p>
        </w:tc>
        <w:tc>
          <w:tcPr>
            <w:tcW w:w="3444" w:type="dxa"/>
            <w:tcBorders>
              <w:top w:val="single" w:sz="8" w:space="0" w:color="000000"/>
              <w:left w:val="nil"/>
              <w:bottom w:val="single" w:sz="8" w:space="0" w:color="000000"/>
              <w:right w:val="nil"/>
            </w:tcBorders>
            <w:shd w:val="clear" w:color="auto" w:fill="244061"/>
            <w:tcMar>
              <w:top w:w="100" w:type="dxa"/>
              <w:left w:w="100" w:type="dxa"/>
              <w:bottom w:w="100" w:type="dxa"/>
              <w:right w:w="100" w:type="dxa"/>
            </w:tcMar>
          </w:tcPr>
          <w:p w14:paraId="47201E9F" w14:textId="77777777" w:rsidR="007D5CEE" w:rsidRPr="00F77799" w:rsidRDefault="007D5CEE" w:rsidP="009C2B8B">
            <w:pPr>
              <w:spacing w:after="0" w:line="240" w:lineRule="auto"/>
              <w:ind w:right="-94"/>
              <w:rPr>
                <w:rFonts w:ascii="Verdana" w:eastAsia="Verdana" w:hAnsi="Verdana" w:cs="Verdana"/>
                <w:b/>
                <w:color w:val="FFFFFF"/>
                <w:sz w:val="20"/>
                <w:szCs w:val="20"/>
              </w:rPr>
            </w:pPr>
            <w:r w:rsidRPr="00F77799">
              <w:rPr>
                <w:rFonts w:ascii="Verdana" w:eastAsia="Verdana" w:hAnsi="Verdana" w:cs="Verdana"/>
                <w:b/>
                <w:color w:val="FFFFFF"/>
                <w:sz w:val="20"/>
                <w:szCs w:val="20"/>
              </w:rPr>
              <w:t>Minimum requirement</w:t>
            </w:r>
          </w:p>
        </w:tc>
        <w:tc>
          <w:tcPr>
            <w:tcW w:w="2982" w:type="dxa"/>
            <w:tcBorders>
              <w:top w:val="single" w:sz="8" w:space="0" w:color="000000"/>
              <w:left w:val="single" w:sz="8" w:space="0" w:color="000000"/>
              <w:bottom w:val="single" w:sz="8" w:space="0" w:color="000000"/>
              <w:right w:val="nil"/>
            </w:tcBorders>
            <w:shd w:val="clear" w:color="auto" w:fill="244061"/>
            <w:tcMar>
              <w:top w:w="100" w:type="dxa"/>
              <w:left w:w="100" w:type="dxa"/>
              <w:bottom w:w="100" w:type="dxa"/>
              <w:right w:w="100" w:type="dxa"/>
            </w:tcMar>
          </w:tcPr>
          <w:p w14:paraId="36439CE5" w14:textId="77777777" w:rsidR="007D5CEE" w:rsidRPr="00F77799" w:rsidRDefault="007D5CEE" w:rsidP="009C2B8B">
            <w:pPr>
              <w:spacing w:after="0" w:line="240" w:lineRule="auto"/>
              <w:ind w:right="-96"/>
              <w:rPr>
                <w:rFonts w:ascii="Verdana" w:eastAsia="Verdana" w:hAnsi="Verdana" w:cs="Verdana"/>
                <w:b/>
                <w:color w:val="FFFFFF"/>
                <w:sz w:val="20"/>
                <w:szCs w:val="20"/>
              </w:rPr>
            </w:pPr>
            <w:r w:rsidRPr="00F77799">
              <w:rPr>
                <w:rFonts w:ascii="Verdana" w:eastAsia="Verdana" w:hAnsi="Verdana" w:cs="Verdana"/>
                <w:b/>
                <w:color w:val="FFFFFF"/>
                <w:sz w:val="20"/>
                <w:szCs w:val="20"/>
              </w:rPr>
              <w:t>Specifications offered</w:t>
            </w:r>
          </w:p>
        </w:tc>
      </w:tr>
      <w:tr w:rsidR="007D5CEE" w:rsidRPr="00F77799" w14:paraId="6568A56F" w14:textId="77777777" w:rsidTr="009C2B8B">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60DD6D3A" w14:textId="77777777" w:rsidR="007D5CEE" w:rsidRPr="00F77799" w:rsidRDefault="007D5CEE" w:rsidP="009C2B8B">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nil"/>
              <w:left w:val="nil"/>
              <w:bottom w:val="dotted" w:sz="8" w:space="0" w:color="000000"/>
              <w:right w:val="single" w:sz="8" w:space="0" w:color="000000"/>
            </w:tcBorders>
            <w:tcMar>
              <w:top w:w="100" w:type="dxa"/>
              <w:left w:w="100" w:type="dxa"/>
              <w:bottom w:w="100" w:type="dxa"/>
              <w:right w:w="100" w:type="dxa"/>
            </w:tcMar>
          </w:tcPr>
          <w:p w14:paraId="29B446C1" w14:textId="77777777" w:rsidR="007D5CEE" w:rsidRPr="00F77799" w:rsidRDefault="007D5CEE" w:rsidP="009C2B8B">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Manufacturer’s name:</w:t>
            </w:r>
          </w:p>
        </w:tc>
        <w:tc>
          <w:tcPr>
            <w:tcW w:w="3444" w:type="dxa"/>
            <w:tcBorders>
              <w:top w:val="nil"/>
              <w:left w:val="nil"/>
              <w:bottom w:val="dotted" w:sz="8" w:space="0" w:color="000000"/>
              <w:right w:val="nil"/>
            </w:tcBorders>
            <w:tcMar>
              <w:top w:w="100" w:type="dxa"/>
              <w:left w:w="100" w:type="dxa"/>
              <w:bottom w:w="100" w:type="dxa"/>
              <w:right w:w="100" w:type="dxa"/>
            </w:tcMar>
          </w:tcPr>
          <w:p w14:paraId="040B172F" w14:textId="77777777" w:rsidR="007D5CEE" w:rsidRPr="00F77799" w:rsidRDefault="007D5CEE"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8851AF9" w14:textId="77777777" w:rsidR="007D5CEE" w:rsidRPr="00F77799" w:rsidRDefault="007D5CEE"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7D5CEE" w:rsidRPr="00F77799" w14:paraId="08A6C3D8"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A9F9180" w14:textId="77777777" w:rsidR="007D5CEE" w:rsidRPr="00F77799" w:rsidRDefault="007D5CEE" w:rsidP="009C2B8B">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69DD735" w14:textId="77777777" w:rsidR="007D5CEE" w:rsidRPr="00F77799" w:rsidRDefault="007D5CEE" w:rsidP="009C2B8B">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Product type, model:</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0055E1E7" w14:textId="77777777" w:rsidR="007D5CEE" w:rsidRPr="00F77799" w:rsidRDefault="007D5CEE"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9C7FFA1" w14:textId="77777777" w:rsidR="007D5CEE" w:rsidRPr="00F77799" w:rsidRDefault="007D5CEE"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7D5CEE" w:rsidRPr="00F77799" w14:paraId="5C8B3C0B" w14:textId="77777777" w:rsidTr="009C2B8B">
        <w:trPr>
          <w:trHeight w:val="7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0B3FD2E" w14:textId="77777777" w:rsidR="007D5CEE" w:rsidRPr="00F77799" w:rsidRDefault="007D5CEE" w:rsidP="0066253C">
            <w:pPr>
              <w:pStyle w:val="ListParagraph"/>
              <w:numPr>
                <w:ilvl w:val="0"/>
                <w:numId w:val="34"/>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4047AAC" w14:textId="77777777" w:rsidR="007D5CEE" w:rsidRPr="00F77799" w:rsidRDefault="007D5CEE"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Capacity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0AE2CB5E" w14:textId="77777777" w:rsidR="007D5CEE" w:rsidRPr="00F77799" w:rsidRDefault="00EB73D2" w:rsidP="009C2B8B">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15</w:t>
            </w:r>
            <w:r w:rsidR="007D5CEE" w:rsidRPr="00F77799">
              <w:rPr>
                <w:rFonts w:ascii="Verdana" w:eastAsia="Verdana" w:hAnsi="Verdana" w:cs="Verdana"/>
                <w:sz w:val="20"/>
                <w:szCs w:val="20"/>
              </w:rPr>
              <w:t xml:space="preserve">00 VA / </w:t>
            </w:r>
            <w:r>
              <w:rPr>
                <w:rFonts w:ascii="Verdana" w:eastAsia="Verdana" w:hAnsi="Verdana" w:cs="Verdana"/>
                <w:sz w:val="20"/>
                <w:szCs w:val="20"/>
              </w:rPr>
              <w:t>15</w:t>
            </w:r>
            <w:r w:rsidR="007D5CEE" w:rsidRPr="00F77799">
              <w:rPr>
                <w:rFonts w:ascii="Verdana" w:eastAsia="Verdana" w:hAnsi="Verdana" w:cs="Verdana"/>
                <w:sz w:val="20"/>
                <w:szCs w:val="20"/>
              </w:rPr>
              <w:t>00 W</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9A07A93" w14:textId="77777777" w:rsidR="007D5CEE" w:rsidRPr="00F77799" w:rsidRDefault="007D5CEE"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7D5CEE" w:rsidRPr="00F77799" w14:paraId="7B8B9E1F" w14:textId="77777777" w:rsidTr="009C2B8B">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48B6409" w14:textId="77777777" w:rsidR="007D5CEE" w:rsidRPr="00F77799" w:rsidRDefault="007D5CEE" w:rsidP="0066253C">
            <w:pPr>
              <w:pStyle w:val="ListParagraph"/>
              <w:numPr>
                <w:ilvl w:val="0"/>
                <w:numId w:val="34"/>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28998A4" w14:textId="77777777" w:rsidR="007D5CEE" w:rsidRPr="00F77799" w:rsidRDefault="007D5CEE" w:rsidP="009C2B8B">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 xml:space="preserve">Input </w:t>
            </w:r>
            <w:r w:rsidRPr="00F77799">
              <w:rPr>
                <w:rFonts w:ascii="Verdana" w:eastAsia="Verdana" w:hAnsi="Verdana" w:cs="Verdana"/>
                <w:sz w:val="20"/>
                <w:szCs w:val="20"/>
              </w:rPr>
              <w:t>Voltage Range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03B1B096" w14:textId="77777777" w:rsidR="00EB73D2" w:rsidRDefault="00EB73D2" w:rsidP="00EB73D2">
            <w:pPr>
              <w:spacing w:after="0" w:line="240" w:lineRule="auto"/>
              <w:ind w:right="-59"/>
              <w:contextualSpacing/>
              <w:rPr>
                <w:rFonts w:ascii="Verdana" w:eastAsia="Verdana" w:hAnsi="Verdana" w:cs="Verdana"/>
                <w:sz w:val="20"/>
                <w:szCs w:val="20"/>
              </w:rPr>
            </w:pPr>
            <w:r w:rsidRPr="00EB73D2">
              <w:rPr>
                <w:rFonts w:ascii="Verdana" w:eastAsia="Verdana" w:hAnsi="Verdana" w:cs="Verdana"/>
                <w:sz w:val="20"/>
                <w:szCs w:val="20"/>
              </w:rPr>
              <w:t xml:space="preserve">110-160 V ± 5%, </w:t>
            </w:r>
          </w:p>
          <w:p w14:paraId="52D01846" w14:textId="77777777" w:rsidR="00EB73D2" w:rsidRDefault="00EB73D2" w:rsidP="00EB73D2">
            <w:pPr>
              <w:spacing w:after="0" w:line="240" w:lineRule="auto"/>
              <w:ind w:right="-59"/>
              <w:contextualSpacing/>
              <w:rPr>
                <w:rFonts w:ascii="Verdana" w:eastAsia="Verdana" w:hAnsi="Verdana" w:cs="Verdana"/>
                <w:sz w:val="20"/>
                <w:szCs w:val="20"/>
              </w:rPr>
            </w:pPr>
            <w:r w:rsidRPr="00EB73D2">
              <w:rPr>
                <w:rFonts w:ascii="Verdana" w:eastAsia="Verdana" w:hAnsi="Verdana" w:cs="Verdana"/>
                <w:sz w:val="20"/>
                <w:szCs w:val="20"/>
              </w:rPr>
              <w:t xml:space="preserve">125-175 V ± 5%, </w:t>
            </w:r>
          </w:p>
          <w:p w14:paraId="14400E99" w14:textId="77777777" w:rsidR="00EB73D2" w:rsidRDefault="00EB73D2" w:rsidP="00EB73D2">
            <w:pPr>
              <w:spacing w:after="0" w:line="240" w:lineRule="auto"/>
              <w:ind w:right="-59"/>
              <w:contextualSpacing/>
              <w:rPr>
                <w:rFonts w:ascii="Verdana" w:eastAsia="Verdana" w:hAnsi="Verdana" w:cs="Verdana"/>
                <w:sz w:val="20"/>
                <w:szCs w:val="20"/>
              </w:rPr>
            </w:pPr>
            <w:r w:rsidRPr="00EB73D2">
              <w:rPr>
                <w:rFonts w:ascii="Verdana" w:eastAsia="Verdana" w:hAnsi="Verdana" w:cs="Verdana"/>
                <w:sz w:val="20"/>
                <w:szCs w:val="20"/>
              </w:rPr>
              <w:t xml:space="preserve">300 V ± 5%, </w:t>
            </w:r>
          </w:p>
          <w:p w14:paraId="787CBCE6" w14:textId="77777777" w:rsidR="007D5CEE" w:rsidRPr="00F77799" w:rsidRDefault="00EB73D2" w:rsidP="00EB73D2">
            <w:pPr>
              <w:spacing w:after="0" w:line="240" w:lineRule="auto"/>
              <w:ind w:right="-59"/>
              <w:contextualSpacing/>
              <w:rPr>
                <w:rFonts w:ascii="Verdana" w:eastAsia="Verdana" w:hAnsi="Verdana" w:cs="Verdana"/>
                <w:sz w:val="20"/>
                <w:szCs w:val="20"/>
              </w:rPr>
            </w:pPr>
            <w:r w:rsidRPr="00EB73D2">
              <w:rPr>
                <w:rFonts w:ascii="Verdana" w:eastAsia="Verdana" w:hAnsi="Verdana" w:cs="Verdana"/>
                <w:sz w:val="20"/>
                <w:szCs w:val="20"/>
              </w:rPr>
              <w:t>290 V ± 5 V</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467C208" w14:textId="77777777" w:rsidR="007D5CEE" w:rsidRPr="00F77799" w:rsidRDefault="007D5CEE"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EB73D2" w:rsidRPr="00F77799" w14:paraId="0C883A0D"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63DF6B6" w14:textId="77777777" w:rsidR="00EB73D2" w:rsidRPr="00F77799" w:rsidRDefault="00EB73D2" w:rsidP="0066253C">
            <w:pPr>
              <w:pStyle w:val="ListParagraph"/>
              <w:numPr>
                <w:ilvl w:val="0"/>
                <w:numId w:val="34"/>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22E69E1" w14:textId="77777777" w:rsidR="00EB73D2" w:rsidRPr="00F77799" w:rsidRDefault="00EB73D2" w:rsidP="00EB73D2">
            <w:pPr>
              <w:spacing w:after="0" w:line="240" w:lineRule="auto"/>
              <w:ind w:right="-106"/>
              <w:contextualSpacing/>
              <w:rPr>
                <w:rFonts w:ascii="Verdana" w:eastAsia="Verdana" w:hAnsi="Verdana" w:cs="Verdana"/>
                <w:sz w:val="20"/>
                <w:szCs w:val="20"/>
              </w:rPr>
            </w:pPr>
            <w:r w:rsidRPr="00EB73D2">
              <w:rPr>
                <w:rFonts w:ascii="Verdana" w:eastAsia="Verdana" w:hAnsi="Verdana" w:cs="Verdana"/>
                <w:sz w:val="20"/>
                <w:szCs w:val="20"/>
              </w:rPr>
              <w:t>Operating time at full load</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49A09456" w14:textId="77777777" w:rsidR="00EB73D2" w:rsidRPr="00F77799" w:rsidRDefault="00EB73D2" w:rsidP="00EB73D2">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2.96 min</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067788B" w14:textId="77777777" w:rsidR="00EB73D2" w:rsidRPr="00F77799" w:rsidRDefault="00EB73D2" w:rsidP="00EB73D2">
            <w:pPr>
              <w:spacing w:after="0" w:line="240" w:lineRule="auto"/>
              <w:contextualSpacing/>
            </w:pPr>
            <w:r w:rsidRPr="00F77799">
              <w:rPr>
                <w:rFonts w:ascii="Verdana" w:eastAsia="Verdana" w:hAnsi="Verdana" w:cs="Verdana"/>
                <w:i/>
                <w:color w:val="FF0000"/>
                <w:sz w:val="20"/>
                <w:szCs w:val="20"/>
              </w:rPr>
              <w:t>To be filled out by Supplier</w:t>
            </w:r>
          </w:p>
        </w:tc>
      </w:tr>
      <w:tr w:rsidR="00EB73D2" w:rsidRPr="00F77799" w14:paraId="4E1D5E0A"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127B81F" w14:textId="77777777" w:rsidR="00EB73D2" w:rsidRPr="00F77799" w:rsidRDefault="00EB73D2" w:rsidP="0066253C">
            <w:pPr>
              <w:pStyle w:val="ListParagraph"/>
              <w:numPr>
                <w:ilvl w:val="0"/>
                <w:numId w:val="34"/>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BCF6E54" w14:textId="77777777" w:rsidR="00EB73D2" w:rsidRPr="00F77799" w:rsidRDefault="00EB73D2" w:rsidP="00EB73D2">
            <w:pPr>
              <w:spacing w:after="0" w:line="240" w:lineRule="auto"/>
              <w:ind w:right="-106"/>
              <w:contextualSpacing/>
              <w:rPr>
                <w:rFonts w:ascii="Verdana" w:eastAsia="Verdana" w:hAnsi="Verdana" w:cs="Verdana"/>
                <w:sz w:val="20"/>
                <w:szCs w:val="20"/>
              </w:rPr>
            </w:pPr>
            <w:r w:rsidRPr="00FD231A">
              <w:rPr>
                <w:rFonts w:ascii="Verdana" w:eastAsia="Verdana" w:hAnsi="Verdana" w:cs="Verdana"/>
                <w:sz w:val="20"/>
                <w:szCs w:val="20"/>
              </w:rPr>
              <w:t>Recharge Time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FC86A06" w14:textId="77777777" w:rsidR="00EB73D2" w:rsidRPr="00F77799" w:rsidRDefault="00EB73D2" w:rsidP="00EB73D2">
            <w:pPr>
              <w:spacing w:after="0" w:line="240" w:lineRule="auto"/>
              <w:ind w:right="-59"/>
              <w:contextualSpacing/>
              <w:rPr>
                <w:rFonts w:ascii="Verdana" w:eastAsia="Verdana" w:hAnsi="Verdana" w:cs="Verdana"/>
                <w:sz w:val="20"/>
                <w:szCs w:val="20"/>
              </w:rPr>
            </w:pPr>
            <w:r w:rsidRPr="00FD231A">
              <w:rPr>
                <w:rFonts w:ascii="Verdana" w:eastAsia="Verdana" w:hAnsi="Verdana" w:cs="Verdana"/>
                <w:sz w:val="20"/>
                <w:szCs w:val="20"/>
              </w:rPr>
              <w:t>3h to 90%</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6985C64" w14:textId="77777777" w:rsidR="00EB73D2" w:rsidRPr="00F77799" w:rsidRDefault="00EB73D2" w:rsidP="00EB73D2">
            <w:pPr>
              <w:spacing w:after="0" w:line="240" w:lineRule="auto"/>
              <w:contextualSpacing/>
            </w:pPr>
            <w:r w:rsidRPr="00F77799">
              <w:rPr>
                <w:rFonts w:ascii="Verdana" w:eastAsia="Verdana" w:hAnsi="Verdana" w:cs="Verdana"/>
                <w:i/>
                <w:color w:val="FF0000"/>
                <w:sz w:val="20"/>
                <w:szCs w:val="20"/>
              </w:rPr>
              <w:t>To be filled out by Supplier</w:t>
            </w:r>
          </w:p>
        </w:tc>
      </w:tr>
      <w:tr w:rsidR="00EB73D2" w:rsidRPr="00F77799" w14:paraId="4A7DDB61"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7AD8D42" w14:textId="77777777" w:rsidR="00EB73D2" w:rsidRPr="00F77799" w:rsidRDefault="00EB73D2" w:rsidP="0066253C">
            <w:pPr>
              <w:pStyle w:val="ListParagraph"/>
              <w:numPr>
                <w:ilvl w:val="0"/>
                <w:numId w:val="34"/>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810FED5" w14:textId="77777777" w:rsidR="00EB73D2" w:rsidRPr="00F77799" w:rsidRDefault="00EB73D2" w:rsidP="00EB73D2">
            <w:pPr>
              <w:spacing w:after="0" w:line="240" w:lineRule="auto"/>
              <w:ind w:right="-106"/>
              <w:contextualSpacing/>
              <w:rPr>
                <w:rFonts w:ascii="Verdana" w:eastAsia="Verdana" w:hAnsi="Verdana" w:cs="Verdana"/>
                <w:sz w:val="20"/>
                <w:szCs w:val="20"/>
              </w:rPr>
            </w:pPr>
            <w:r w:rsidRPr="00FD231A">
              <w:rPr>
                <w:rFonts w:ascii="Verdana" w:eastAsia="Verdana" w:hAnsi="Verdana" w:cs="Verdana"/>
                <w:sz w:val="20"/>
                <w:szCs w:val="20"/>
              </w:rPr>
              <w:t>Batteries</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F0D13C2" w14:textId="77777777" w:rsidR="00EB73D2" w:rsidRPr="00F77799" w:rsidRDefault="00EB73D2" w:rsidP="00EB73D2">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 xml:space="preserve">3 </w:t>
            </w:r>
            <w:r w:rsidRPr="00FD231A">
              <w:rPr>
                <w:rFonts w:ascii="Verdana" w:eastAsia="Verdana" w:hAnsi="Verdana" w:cs="Verdana"/>
                <w:sz w:val="20"/>
                <w:szCs w:val="20"/>
              </w:rPr>
              <w:t>x 12V/</w:t>
            </w:r>
            <w:r>
              <w:rPr>
                <w:rFonts w:ascii="Verdana" w:eastAsia="Verdana" w:hAnsi="Verdana" w:cs="Verdana"/>
                <w:sz w:val="20"/>
                <w:szCs w:val="20"/>
              </w:rPr>
              <w:t>9</w:t>
            </w:r>
            <w:r w:rsidRPr="00FD231A">
              <w:rPr>
                <w:rFonts w:ascii="Verdana" w:eastAsia="Verdana" w:hAnsi="Verdana" w:cs="Verdana"/>
                <w:sz w:val="20"/>
                <w:szCs w:val="20"/>
              </w:rPr>
              <w:t>Ah</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3BBE646" w14:textId="77777777" w:rsidR="00EB73D2" w:rsidRPr="00F77799" w:rsidRDefault="00EB73D2" w:rsidP="00EB73D2">
            <w:pPr>
              <w:spacing w:after="0" w:line="240" w:lineRule="auto"/>
              <w:contextualSpacing/>
            </w:pPr>
            <w:r w:rsidRPr="00F77799">
              <w:rPr>
                <w:rFonts w:ascii="Verdana" w:eastAsia="Verdana" w:hAnsi="Verdana" w:cs="Verdana"/>
                <w:i/>
                <w:color w:val="FF0000"/>
                <w:sz w:val="20"/>
                <w:szCs w:val="20"/>
              </w:rPr>
              <w:t>To be filled out by Supplier</w:t>
            </w:r>
          </w:p>
        </w:tc>
      </w:tr>
      <w:tr w:rsidR="00EB73D2" w:rsidRPr="00F77799" w14:paraId="4D73623C"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955EACF" w14:textId="77777777" w:rsidR="00EB73D2" w:rsidRPr="00F77799" w:rsidRDefault="00EB73D2" w:rsidP="0066253C">
            <w:pPr>
              <w:pStyle w:val="ListParagraph"/>
              <w:numPr>
                <w:ilvl w:val="0"/>
                <w:numId w:val="34"/>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01DE77B" w14:textId="77777777" w:rsidR="00EB73D2" w:rsidRPr="00F77799" w:rsidRDefault="00EB73D2" w:rsidP="00EB73D2">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Warranty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2646432F" w14:textId="77777777" w:rsidR="00EB73D2" w:rsidRPr="00F77799" w:rsidRDefault="00EB73D2" w:rsidP="00EB73D2">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24 months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08C3252" w14:textId="77777777" w:rsidR="00EB73D2" w:rsidRPr="00F77799" w:rsidRDefault="00EB73D2" w:rsidP="00EB73D2">
            <w:pPr>
              <w:spacing w:after="0" w:line="240" w:lineRule="auto"/>
              <w:contextualSpacing/>
            </w:pPr>
            <w:r w:rsidRPr="00F77799">
              <w:rPr>
                <w:rFonts w:ascii="Verdana" w:eastAsia="Verdana" w:hAnsi="Verdana" w:cs="Verdana"/>
                <w:i/>
                <w:color w:val="FF0000"/>
                <w:sz w:val="20"/>
                <w:szCs w:val="20"/>
              </w:rPr>
              <w:t>To be filled out by Supplier</w:t>
            </w:r>
          </w:p>
        </w:tc>
      </w:tr>
    </w:tbl>
    <w:p w14:paraId="5E8C67BE" w14:textId="77777777" w:rsidR="00F75D2A" w:rsidRDefault="00F75D2A">
      <w:pPr>
        <w:rPr>
          <w:rFonts w:ascii="Verdana" w:eastAsia="Verdana" w:hAnsi="Verdana" w:cs="Verdana"/>
        </w:rPr>
      </w:pPr>
    </w:p>
    <w:p w14:paraId="4B74DCF5" w14:textId="77777777" w:rsidR="00F75D2A" w:rsidRPr="00792A14" w:rsidRDefault="00792A14" w:rsidP="00792A14">
      <w:pPr>
        <w:spacing w:after="120" w:line="240" w:lineRule="auto"/>
        <w:rPr>
          <w:rFonts w:ascii="Verdana" w:eastAsia="Verdana" w:hAnsi="Verdana" w:cs="Verdana"/>
        </w:rPr>
      </w:pPr>
      <w:r>
        <w:rPr>
          <w:rFonts w:ascii="Verdana" w:eastAsia="Verdana" w:hAnsi="Verdana" w:cs="Verdana"/>
        </w:rPr>
        <w:t>27.</w:t>
      </w:r>
      <w:r>
        <w:rPr>
          <w:rFonts w:ascii="Verdana" w:eastAsia="Verdana" w:hAnsi="Verdana" w:cs="Verdana"/>
        </w:rPr>
        <w:tab/>
      </w:r>
      <w:r w:rsidR="00F75D2A" w:rsidRPr="00792A14">
        <w:rPr>
          <w:rFonts w:ascii="Verdana" w:eastAsia="Verdana" w:hAnsi="Verdana" w:cs="Verdana"/>
        </w:rPr>
        <w:t>24-Port Unmanaged Gigabit Switch</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526"/>
        <w:gridCol w:w="2693"/>
        <w:gridCol w:w="3444"/>
        <w:gridCol w:w="2982"/>
      </w:tblGrid>
      <w:tr w:rsidR="00F75D2A" w:rsidRPr="00F77799" w14:paraId="7ADA93C6" w14:textId="77777777" w:rsidTr="009C2B8B">
        <w:tc>
          <w:tcPr>
            <w:tcW w:w="526"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5D4D8349" w14:textId="77777777" w:rsidR="00F75D2A" w:rsidRPr="00F77799" w:rsidRDefault="00F75D2A" w:rsidP="009C2B8B">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693"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01B27106" w14:textId="77777777" w:rsidR="00F75D2A" w:rsidRPr="00F77799" w:rsidRDefault="00F75D2A" w:rsidP="009C2B8B">
            <w:pPr>
              <w:spacing w:after="0" w:line="240" w:lineRule="auto"/>
              <w:ind w:right="-106"/>
              <w:rPr>
                <w:rFonts w:ascii="Verdana" w:eastAsia="Verdana" w:hAnsi="Verdana" w:cs="Verdana"/>
                <w:b/>
                <w:color w:val="FFFFFF"/>
                <w:sz w:val="20"/>
                <w:szCs w:val="20"/>
              </w:rPr>
            </w:pPr>
            <w:r w:rsidRPr="00F77799">
              <w:rPr>
                <w:rFonts w:ascii="Verdana" w:eastAsia="Verdana" w:hAnsi="Verdana" w:cs="Verdana"/>
                <w:b/>
                <w:color w:val="FFFFFF"/>
                <w:sz w:val="20"/>
                <w:szCs w:val="20"/>
              </w:rPr>
              <w:t>Item</w:t>
            </w:r>
          </w:p>
        </w:tc>
        <w:tc>
          <w:tcPr>
            <w:tcW w:w="3444" w:type="dxa"/>
            <w:tcBorders>
              <w:top w:val="single" w:sz="8" w:space="0" w:color="000000"/>
              <w:left w:val="nil"/>
              <w:bottom w:val="single" w:sz="8" w:space="0" w:color="000000"/>
              <w:right w:val="nil"/>
            </w:tcBorders>
            <w:shd w:val="clear" w:color="auto" w:fill="244061"/>
            <w:tcMar>
              <w:top w:w="100" w:type="dxa"/>
              <w:left w:w="100" w:type="dxa"/>
              <w:bottom w:w="100" w:type="dxa"/>
              <w:right w:w="100" w:type="dxa"/>
            </w:tcMar>
          </w:tcPr>
          <w:p w14:paraId="35A69D11" w14:textId="77777777" w:rsidR="00F75D2A" w:rsidRPr="00F77799" w:rsidRDefault="00F75D2A" w:rsidP="009C2B8B">
            <w:pPr>
              <w:spacing w:after="0" w:line="240" w:lineRule="auto"/>
              <w:ind w:right="-94"/>
              <w:rPr>
                <w:rFonts w:ascii="Verdana" w:eastAsia="Verdana" w:hAnsi="Verdana" w:cs="Verdana"/>
                <w:b/>
                <w:color w:val="FFFFFF"/>
                <w:sz w:val="20"/>
                <w:szCs w:val="20"/>
              </w:rPr>
            </w:pPr>
            <w:r w:rsidRPr="00F77799">
              <w:rPr>
                <w:rFonts w:ascii="Verdana" w:eastAsia="Verdana" w:hAnsi="Verdana" w:cs="Verdana"/>
                <w:b/>
                <w:color w:val="FFFFFF"/>
                <w:sz w:val="20"/>
                <w:szCs w:val="20"/>
              </w:rPr>
              <w:t>Minimum requirement</w:t>
            </w:r>
          </w:p>
        </w:tc>
        <w:tc>
          <w:tcPr>
            <w:tcW w:w="2982" w:type="dxa"/>
            <w:tcBorders>
              <w:top w:val="single" w:sz="8" w:space="0" w:color="000000"/>
              <w:left w:val="single" w:sz="8" w:space="0" w:color="000000"/>
              <w:bottom w:val="single" w:sz="8" w:space="0" w:color="000000"/>
              <w:right w:val="nil"/>
            </w:tcBorders>
            <w:shd w:val="clear" w:color="auto" w:fill="244061"/>
            <w:tcMar>
              <w:top w:w="100" w:type="dxa"/>
              <w:left w:w="100" w:type="dxa"/>
              <w:bottom w:w="100" w:type="dxa"/>
              <w:right w:w="100" w:type="dxa"/>
            </w:tcMar>
          </w:tcPr>
          <w:p w14:paraId="53E45D42" w14:textId="77777777" w:rsidR="00F75D2A" w:rsidRPr="00F77799" w:rsidRDefault="00F75D2A" w:rsidP="009C2B8B">
            <w:pPr>
              <w:spacing w:after="0" w:line="240" w:lineRule="auto"/>
              <w:ind w:right="-96"/>
              <w:rPr>
                <w:rFonts w:ascii="Verdana" w:eastAsia="Verdana" w:hAnsi="Verdana" w:cs="Verdana"/>
                <w:b/>
                <w:color w:val="FFFFFF"/>
                <w:sz w:val="20"/>
                <w:szCs w:val="20"/>
              </w:rPr>
            </w:pPr>
            <w:r w:rsidRPr="00F77799">
              <w:rPr>
                <w:rFonts w:ascii="Verdana" w:eastAsia="Verdana" w:hAnsi="Verdana" w:cs="Verdana"/>
                <w:b/>
                <w:color w:val="FFFFFF"/>
                <w:sz w:val="20"/>
                <w:szCs w:val="20"/>
              </w:rPr>
              <w:t>Specifications offered</w:t>
            </w:r>
          </w:p>
        </w:tc>
      </w:tr>
      <w:tr w:rsidR="00F75D2A" w:rsidRPr="00F77799" w14:paraId="3821C783" w14:textId="77777777" w:rsidTr="009C2B8B">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2E641B3A" w14:textId="77777777" w:rsidR="00F75D2A" w:rsidRPr="00F77799" w:rsidRDefault="00F75D2A" w:rsidP="009C2B8B">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nil"/>
              <w:left w:val="nil"/>
              <w:bottom w:val="dotted" w:sz="8" w:space="0" w:color="000000"/>
              <w:right w:val="single" w:sz="8" w:space="0" w:color="000000"/>
            </w:tcBorders>
            <w:tcMar>
              <w:top w:w="100" w:type="dxa"/>
              <w:left w:w="100" w:type="dxa"/>
              <w:bottom w:w="100" w:type="dxa"/>
              <w:right w:w="100" w:type="dxa"/>
            </w:tcMar>
          </w:tcPr>
          <w:p w14:paraId="51754321" w14:textId="77777777" w:rsidR="00F75D2A" w:rsidRPr="00F77799" w:rsidRDefault="00F75D2A" w:rsidP="009C2B8B">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Manufacturer’s name:</w:t>
            </w:r>
          </w:p>
        </w:tc>
        <w:tc>
          <w:tcPr>
            <w:tcW w:w="3444" w:type="dxa"/>
            <w:tcBorders>
              <w:top w:val="nil"/>
              <w:left w:val="nil"/>
              <w:bottom w:val="dotted" w:sz="8" w:space="0" w:color="000000"/>
              <w:right w:val="nil"/>
            </w:tcBorders>
            <w:tcMar>
              <w:top w:w="100" w:type="dxa"/>
              <w:left w:w="100" w:type="dxa"/>
              <w:bottom w:w="100" w:type="dxa"/>
              <w:right w:w="100" w:type="dxa"/>
            </w:tcMar>
          </w:tcPr>
          <w:p w14:paraId="1A9D38A2" w14:textId="77777777" w:rsidR="00F75D2A" w:rsidRPr="00F77799" w:rsidRDefault="00F75D2A"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1C926B0E" w14:textId="77777777" w:rsidR="00F75D2A" w:rsidRPr="00F77799" w:rsidRDefault="00F75D2A"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F75D2A" w:rsidRPr="00F77799" w14:paraId="3AD77DB8"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2EFB4C0" w14:textId="77777777" w:rsidR="00F75D2A" w:rsidRPr="00F77799" w:rsidRDefault="00F75D2A" w:rsidP="009C2B8B">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0F5DA27" w14:textId="77777777" w:rsidR="00F75D2A" w:rsidRPr="00F77799" w:rsidRDefault="00F75D2A" w:rsidP="009C2B8B">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Product type, model:</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32BEF10C" w14:textId="77777777" w:rsidR="00F75D2A" w:rsidRPr="00F77799" w:rsidRDefault="00F75D2A" w:rsidP="009C2B8B">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23232E6" w14:textId="77777777" w:rsidR="00F75D2A" w:rsidRPr="00F77799" w:rsidRDefault="00F75D2A"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F75D2A" w:rsidRPr="00F77799" w14:paraId="5D7F8E9C" w14:textId="77777777" w:rsidTr="009C2B8B">
        <w:trPr>
          <w:trHeight w:val="378"/>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7FEBF5A" w14:textId="77777777" w:rsidR="00F75D2A" w:rsidRPr="00F77799" w:rsidRDefault="00F75D2A" w:rsidP="0066253C">
            <w:pPr>
              <w:pStyle w:val="ListParagraph"/>
              <w:numPr>
                <w:ilvl w:val="0"/>
                <w:numId w:val="3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2FFD2CA" w14:textId="77777777" w:rsidR="00F75D2A" w:rsidRPr="009C2B8B" w:rsidRDefault="009C2B8B" w:rsidP="009C2B8B">
            <w:pPr>
              <w:spacing w:after="0" w:line="240" w:lineRule="auto"/>
              <w:ind w:right="-106"/>
              <w:contextualSpacing/>
              <w:rPr>
                <w:rFonts w:ascii="Verdana" w:eastAsia="Verdana" w:hAnsi="Verdana" w:cs="Verdana"/>
                <w:sz w:val="20"/>
                <w:szCs w:val="20"/>
                <w:lang w:val="uk-UA"/>
              </w:rPr>
            </w:pPr>
            <w:r>
              <w:rPr>
                <w:rFonts w:ascii="Verdana" w:eastAsia="Verdana" w:hAnsi="Verdana" w:cs="Verdana"/>
                <w:sz w:val="20"/>
                <w:szCs w:val="20"/>
              </w:rPr>
              <w:t>Ports</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2B4642DC" w14:textId="77777777" w:rsidR="00F75D2A" w:rsidRPr="00F77799" w:rsidRDefault="009C2B8B" w:rsidP="009C2B8B">
            <w:pPr>
              <w:spacing w:after="0" w:line="240" w:lineRule="auto"/>
              <w:ind w:right="-59"/>
              <w:contextualSpacing/>
              <w:rPr>
                <w:rFonts w:ascii="Verdana" w:eastAsia="Verdana" w:hAnsi="Verdana" w:cs="Verdana"/>
                <w:sz w:val="20"/>
                <w:szCs w:val="20"/>
              </w:rPr>
            </w:pPr>
            <w:r w:rsidRPr="009C2B8B">
              <w:rPr>
                <w:rFonts w:ascii="Verdana" w:eastAsia="Verdana" w:hAnsi="Verdana" w:cs="Verdana"/>
                <w:sz w:val="20"/>
                <w:szCs w:val="20"/>
                <w:lang w:val="fr-FR"/>
              </w:rPr>
              <w:t xml:space="preserve">24 x Gigabit Ethernet (10/100/1000 </w:t>
            </w:r>
            <w:r>
              <w:rPr>
                <w:rFonts w:ascii="Verdana" w:eastAsia="Verdana" w:hAnsi="Verdana" w:cs="Verdana"/>
                <w:sz w:val="20"/>
                <w:szCs w:val="20"/>
                <w:lang w:val="fr-FR"/>
              </w:rPr>
              <w:t>Mbps</w:t>
            </w:r>
            <w:r w:rsidRPr="009C2B8B">
              <w:rPr>
                <w:rFonts w:ascii="Verdana" w:eastAsia="Verdana" w:hAnsi="Verdana" w:cs="Verdana"/>
                <w:sz w:val="20"/>
                <w:szCs w:val="20"/>
                <w:lang w:val="fr-FR"/>
              </w:rPr>
              <w:t>)</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417FC399" w14:textId="77777777" w:rsidR="00F75D2A" w:rsidRPr="00F77799" w:rsidRDefault="00F75D2A" w:rsidP="009C2B8B">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9C2B8B" w:rsidRPr="00F77799" w14:paraId="13AF95F2"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18EE233" w14:textId="77777777" w:rsidR="009C2B8B" w:rsidRPr="00F77799" w:rsidRDefault="009C2B8B" w:rsidP="0066253C">
            <w:pPr>
              <w:pStyle w:val="ListParagraph"/>
              <w:numPr>
                <w:ilvl w:val="0"/>
                <w:numId w:val="3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18864BD" w14:textId="77777777" w:rsidR="009C2B8B" w:rsidRPr="00F77799" w:rsidRDefault="009C2B8B" w:rsidP="009C2B8B">
            <w:pPr>
              <w:spacing w:after="0" w:line="240" w:lineRule="auto"/>
              <w:ind w:right="-106"/>
              <w:contextualSpacing/>
              <w:rPr>
                <w:rFonts w:ascii="Verdana" w:eastAsia="Verdana" w:hAnsi="Verdana" w:cs="Verdana"/>
                <w:sz w:val="20"/>
                <w:szCs w:val="20"/>
              </w:rPr>
            </w:pPr>
            <w:r w:rsidRPr="002C28AC">
              <w:rPr>
                <w:rFonts w:ascii="Verdana" w:eastAsia="Verdana" w:hAnsi="Verdana" w:cs="Verdana"/>
                <w:sz w:val="20"/>
                <w:szCs w:val="20"/>
              </w:rPr>
              <w:t>Switching Capacity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488D98ED" w14:textId="77777777" w:rsidR="009C2B8B" w:rsidRPr="00F77799" w:rsidRDefault="009C2B8B" w:rsidP="009C2B8B">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4</w:t>
            </w:r>
            <w:r w:rsidRPr="002C28AC">
              <w:rPr>
                <w:rFonts w:ascii="Verdana" w:eastAsia="Verdana" w:hAnsi="Verdana" w:cs="Verdana"/>
                <w:sz w:val="20"/>
                <w:szCs w:val="20"/>
              </w:rPr>
              <w:t>8 Gbps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B30A179" w14:textId="77777777" w:rsidR="009C2B8B" w:rsidRPr="00F77799" w:rsidRDefault="009C2B8B"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9C2B8B" w:rsidRPr="00F77799" w14:paraId="5D904478" w14:textId="77777777" w:rsidTr="009C2B8B">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2182979" w14:textId="77777777" w:rsidR="009C2B8B" w:rsidRPr="00F77799" w:rsidRDefault="009C2B8B" w:rsidP="0066253C">
            <w:pPr>
              <w:pStyle w:val="ListParagraph"/>
              <w:numPr>
                <w:ilvl w:val="0"/>
                <w:numId w:val="3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3FBE885" w14:textId="77777777" w:rsidR="009C2B8B" w:rsidRPr="00F77799" w:rsidRDefault="009C2B8B" w:rsidP="009C2B8B">
            <w:pPr>
              <w:spacing w:after="0" w:line="240" w:lineRule="auto"/>
              <w:ind w:right="-106"/>
              <w:contextualSpacing/>
              <w:rPr>
                <w:rFonts w:ascii="Verdana" w:eastAsia="Verdana" w:hAnsi="Verdana" w:cs="Verdana"/>
                <w:sz w:val="20"/>
                <w:szCs w:val="20"/>
              </w:rPr>
            </w:pPr>
            <w:r w:rsidRPr="009C2B8B">
              <w:rPr>
                <w:rFonts w:ascii="Verdana" w:eastAsia="Verdana" w:hAnsi="Verdana" w:cs="Verdana"/>
                <w:sz w:val="20"/>
                <w:szCs w:val="20"/>
              </w:rPr>
              <w:t>Max. Packet Forwarding Rate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213D675" w14:textId="77777777" w:rsidR="009C2B8B" w:rsidRPr="00F77799" w:rsidRDefault="009C2B8B" w:rsidP="009C2B8B">
            <w:pPr>
              <w:spacing w:after="0" w:line="240" w:lineRule="auto"/>
              <w:ind w:right="-59"/>
              <w:contextualSpacing/>
              <w:rPr>
                <w:rFonts w:ascii="Verdana" w:eastAsia="Verdana" w:hAnsi="Verdana" w:cs="Verdana"/>
                <w:sz w:val="20"/>
                <w:szCs w:val="20"/>
              </w:rPr>
            </w:pPr>
            <w:r w:rsidRPr="009C2B8B">
              <w:rPr>
                <w:rFonts w:ascii="Verdana" w:eastAsia="Verdana" w:hAnsi="Verdana" w:cs="Verdana"/>
                <w:sz w:val="20"/>
                <w:szCs w:val="20"/>
              </w:rPr>
              <w:t>35.712 Mpps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E1743C8" w14:textId="77777777" w:rsidR="009C2B8B" w:rsidRPr="00F77799" w:rsidRDefault="009C2B8B"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9C2B8B" w:rsidRPr="00F77799" w14:paraId="277F0991" w14:textId="77777777" w:rsidTr="009C2B8B">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29F9055" w14:textId="77777777" w:rsidR="009C2B8B" w:rsidRPr="00F77799" w:rsidRDefault="009C2B8B" w:rsidP="0066253C">
            <w:pPr>
              <w:pStyle w:val="ListParagraph"/>
              <w:numPr>
                <w:ilvl w:val="0"/>
                <w:numId w:val="3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E70AD19" w14:textId="77777777" w:rsidR="009C2B8B" w:rsidRPr="00F77799" w:rsidRDefault="009C2B8B" w:rsidP="009C2B8B">
            <w:pPr>
              <w:spacing w:after="0" w:line="240" w:lineRule="auto"/>
              <w:ind w:right="-106"/>
              <w:contextualSpacing/>
              <w:rPr>
                <w:rFonts w:ascii="Verdana" w:eastAsia="Verdana" w:hAnsi="Verdana" w:cs="Verdana"/>
                <w:sz w:val="20"/>
                <w:szCs w:val="20"/>
              </w:rPr>
            </w:pPr>
            <w:r w:rsidRPr="008C1A8B">
              <w:rPr>
                <w:rFonts w:ascii="Verdana" w:eastAsia="Verdana" w:hAnsi="Verdana" w:cs="Verdana"/>
                <w:sz w:val="20"/>
                <w:szCs w:val="20"/>
              </w:rPr>
              <w:t>Maximum Power Consumption</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03AD75F9" w14:textId="77777777" w:rsidR="009C2B8B" w:rsidRPr="00F77799" w:rsidRDefault="009C2B8B" w:rsidP="009C2B8B">
            <w:pPr>
              <w:spacing w:after="0" w:line="240" w:lineRule="auto"/>
              <w:ind w:right="-59"/>
              <w:contextualSpacing/>
              <w:rPr>
                <w:rFonts w:ascii="Verdana" w:eastAsia="Verdana" w:hAnsi="Verdana" w:cs="Verdana"/>
                <w:sz w:val="20"/>
                <w:szCs w:val="20"/>
              </w:rPr>
            </w:pPr>
            <w:r w:rsidRPr="009C2B8B">
              <w:rPr>
                <w:rFonts w:ascii="Verdana" w:eastAsia="Verdana" w:hAnsi="Verdana" w:cs="Verdana"/>
                <w:sz w:val="20"/>
                <w:szCs w:val="20"/>
              </w:rPr>
              <w:t>13.5 watts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0938C6D" w14:textId="77777777" w:rsidR="009C2B8B" w:rsidRPr="00F77799" w:rsidRDefault="009C2B8B"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9C2B8B" w:rsidRPr="00F77799" w14:paraId="5E834308" w14:textId="77777777" w:rsidTr="009C2B8B">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F9EBC98" w14:textId="77777777" w:rsidR="009C2B8B" w:rsidRPr="00F77799" w:rsidRDefault="009C2B8B" w:rsidP="0066253C">
            <w:pPr>
              <w:pStyle w:val="ListParagraph"/>
              <w:numPr>
                <w:ilvl w:val="0"/>
                <w:numId w:val="3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7B5E08C" w14:textId="77777777" w:rsidR="009C2B8B" w:rsidRPr="00F77799" w:rsidRDefault="009C2B8B" w:rsidP="009C2B8B">
            <w:pPr>
              <w:spacing w:after="0" w:line="240" w:lineRule="auto"/>
              <w:ind w:right="-106"/>
              <w:contextualSpacing/>
              <w:rPr>
                <w:rFonts w:ascii="Verdana" w:eastAsia="Verdana" w:hAnsi="Verdana" w:cs="Verdana"/>
                <w:sz w:val="20"/>
                <w:szCs w:val="20"/>
              </w:rPr>
            </w:pPr>
            <w:r w:rsidRPr="008C1A8B">
              <w:rPr>
                <w:rFonts w:ascii="Verdana" w:eastAsia="Verdana" w:hAnsi="Verdana" w:cs="Verdana"/>
                <w:sz w:val="20"/>
                <w:szCs w:val="20"/>
              </w:rPr>
              <w:t>Maximum Heat Dissipation</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37741FB8" w14:textId="77777777" w:rsidR="009C2B8B" w:rsidRPr="00F77799" w:rsidRDefault="009C2B8B" w:rsidP="009C2B8B">
            <w:pPr>
              <w:spacing w:after="0" w:line="240" w:lineRule="auto"/>
              <w:ind w:right="-59"/>
              <w:contextualSpacing/>
              <w:rPr>
                <w:rFonts w:ascii="Verdana" w:eastAsia="Verdana" w:hAnsi="Verdana" w:cs="Verdana"/>
                <w:sz w:val="20"/>
                <w:szCs w:val="20"/>
              </w:rPr>
            </w:pPr>
            <w:r w:rsidRPr="009C2B8B">
              <w:rPr>
                <w:rFonts w:ascii="Verdana" w:eastAsia="Verdana" w:hAnsi="Verdana" w:cs="Verdana"/>
                <w:sz w:val="20"/>
                <w:szCs w:val="20"/>
              </w:rPr>
              <w:t>46.035 BTU/h</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CF1ACE8" w14:textId="77777777" w:rsidR="009C2B8B" w:rsidRPr="00F77799" w:rsidRDefault="009C2B8B"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F75D2A" w:rsidRPr="00F77799" w14:paraId="34B771FE"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CAF6265" w14:textId="77777777" w:rsidR="00F75D2A" w:rsidRPr="00F77799" w:rsidRDefault="00F75D2A" w:rsidP="0066253C">
            <w:pPr>
              <w:pStyle w:val="ListParagraph"/>
              <w:numPr>
                <w:ilvl w:val="0"/>
                <w:numId w:val="3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F5EAA64" w14:textId="77777777" w:rsidR="00F75D2A" w:rsidRPr="00F77799" w:rsidRDefault="00804D46" w:rsidP="009C2B8B">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MTBF</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0DBB6ECF" w14:textId="77777777" w:rsidR="00F75D2A" w:rsidRPr="00F77799" w:rsidRDefault="00804D46" w:rsidP="009C2B8B">
            <w:pPr>
              <w:spacing w:after="0" w:line="240" w:lineRule="auto"/>
              <w:ind w:right="-59"/>
              <w:contextualSpacing/>
              <w:rPr>
                <w:rFonts w:ascii="Verdana" w:eastAsia="Verdana" w:hAnsi="Verdana" w:cs="Verdana"/>
                <w:sz w:val="20"/>
                <w:szCs w:val="20"/>
              </w:rPr>
            </w:pPr>
            <w:r w:rsidRPr="00804D46">
              <w:rPr>
                <w:rFonts w:ascii="Verdana" w:eastAsia="Verdana" w:hAnsi="Verdana" w:cs="Verdana"/>
                <w:sz w:val="20"/>
                <w:szCs w:val="20"/>
              </w:rPr>
              <w:t>247,291 hours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A96C2AE" w14:textId="77777777" w:rsidR="00F75D2A" w:rsidRPr="00F77799" w:rsidRDefault="00F75D2A"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804D46" w:rsidRPr="00F77799" w14:paraId="6B427A45"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C9CDC82" w14:textId="77777777" w:rsidR="00804D46" w:rsidRPr="00F77799" w:rsidRDefault="00804D46" w:rsidP="0066253C">
            <w:pPr>
              <w:pStyle w:val="ListParagraph"/>
              <w:numPr>
                <w:ilvl w:val="0"/>
                <w:numId w:val="3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8C4731F" w14:textId="77777777" w:rsidR="00804D46" w:rsidRPr="00F77799" w:rsidRDefault="00804D46" w:rsidP="009C2B8B">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Packet Buffer</w:t>
            </w:r>
            <w:r>
              <w:rPr>
                <w:rFonts w:ascii="Verdana" w:eastAsia="Verdana" w:hAnsi="Verdana" w:cs="Verdana"/>
                <w:sz w:val="20"/>
                <w:szCs w:val="20"/>
              </w:rPr>
              <w:t xml:space="preserve"> Size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13812489" w14:textId="77777777" w:rsidR="00804D46" w:rsidRPr="00F77799" w:rsidRDefault="00804D46" w:rsidP="009C2B8B">
            <w:pPr>
              <w:spacing w:after="0" w:line="240" w:lineRule="auto"/>
              <w:ind w:right="-59"/>
              <w:contextualSpacing/>
              <w:rPr>
                <w:rFonts w:ascii="Verdana" w:eastAsia="Verdana" w:hAnsi="Verdana" w:cs="Verdana"/>
                <w:sz w:val="20"/>
                <w:szCs w:val="20"/>
              </w:rPr>
            </w:pPr>
            <w:r w:rsidRPr="00804D46">
              <w:rPr>
                <w:rFonts w:ascii="Verdana" w:eastAsia="Verdana" w:hAnsi="Verdana" w:cs="Verdana"/>
                <w:sz w:val="20"/>
                <w:szCs w:val="20"/>
              </w:rPr>
              <w:t>512</w:t>
            </w:r>
            <w:r>
              <w:rPr>
                <w:rFonts w:ascii="Verdana" w:eastAsia="Verdana" w:hAnsi="Verdana" w:cs="Verdana"/>
                <w:sz w:val="20"/>
                <w:szCs w:val="20"/>
              </w:rPr>
              <w:t xml:space="preserve"> </w:t>
            </w:r>
            <w:r w:rsidRPr="00804D46">
              <w:rPr>
                <w:rFonts w:ascii="Verdana" w:eastAsia="Verdana" w:hAnsi="Verdana" w:cs="Verdana"/>
                <w:sz w:val="20"/>
                <w:szCs w:val="20"/>
              </w:rPr>
              <w:t>KB</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5C635F0E" w14:textId="77777777" w:rsidR="00804D46" w:rsidRPr="00F77799" w:rsidRDefault="00804D46" w:rsidP="009C2B8B">
            <w:pPr>
              <w:spacing w:after="0" w:line="240" w:lineRule="auto"/>
              <w:contextualSpacing/>
            </w:pPr>
            <w:r w:rsidRPr="00F77799">
              <w:rPr>
                <w:rFonts w:ascii="Verdana" w:eastAsia="Verdana" w:hAnsi="Verdana" w:cs="Verdana"/>
                <w:i/>
                <w:color w:val="FF0000"/>
                <w:sz w:val="20"/>
                <w:szCs w:val="20"/>
              </w:rPr>
              <w:t>To be filled out by Supplier</w:t>
            </w:r>
          </w:p>
        </w:tc>
      </w:tr>
      <w:tr w:rsidR="00DB40C9" w:rsidRPr="00F77799" w14:paraId="2204BFE2" w14:textId="77777777" w:rsidTr="009C2B8B">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0598F44" w14:textId="77777777" w:rsidR="00DB40C9" w:rsidRPr="00F77799" w:rsidRDefault="00DB40C9" w:rsidP="0066253C">
            <w:pPr>
              <w:pStyle w:val="ListParagraph"/>
              <w:numPr>
                <w:ilvl w:val="0"/>
                <w:numId w:val="3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6DA1A9D" w14:textId="77777777" w:rsidR="00DB40C9" w:rsidRPr="00F77799" w:rsidRDefault="00DB40C9" w:rsidP="00DB40C9">
            <w:pPr>
              <w:spacing w:after="0" w:line="240" w:lineRule="auto"/>
              <w:ind w:right="-106"/>
              <w:contextualSpacing/>
              <w:rPr>
                <w:rFonts w:ascii="Verdana" w:eastAsia="Verdana" w:hAnsi="Verdana" w:cs="Verdana"/>
                <w:sz w:val="20"/>
                <w:szCs w:val="20"/>
              </w:rPr>
            </w:pPr>
            <w:r w:rsidRPr="00804D46">
              <w:rPr>
                <w:rFonts w:ascii="Verdana" w:eastAsia="Verdana" w:hAnsi="Verdana" w:cs="Verdana"/>
                <w:sz w:val="20"/>
                <w:szCs w:val="20"/>
              </w:rPr>
              <w:t>Jumbo Frame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683BDD10" w14:textId="77777777" w:rsidR="00DB40C9" w:rsidRPr="00F77799" w:rsidRDefault="00DB40C9" w:rsidP="00DB40C9">
            <w:pPr>
              <w:spacing w:after="0" w:line="240" w:lineRule="auto"/>
              <w:ind w:right="-59"/>
              <w:contextualSpacing/>
              <w:rPr>
                <w:rFonts w:ascii="Verdana" w:eastAsia="Verdana" w:hAnsi="Verdana" w:cs="Verdana"/>
                <w:sz w:val="20"/>
                <w:szCs w:val="20"/>
              </w:rPr>
            </w:pPr>
            <w:r w:rsidRPr="00804D46">
              <w:rPr>
                <w:rFonts w:ascii="Verdana" w:eastAsia="Verdana" w:hAnsi="Verdana" w:cs="Verdana"/>
                <w:sz w:val="20"/>
                <w:szCs w:val="20"/>
              </w:rPr>
              <w:t>9,216 Bytes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5B9C9B75" w14:textId="77777777" w:rsidR="00DB40C9" w:rsidRPr="00F77799" w:rsidRDefault="00DB40C9" w:rsidP="00DB40C9">
            <w:pPr>
              <w:spacing w:after="0" w:line="240" w:lineRule="auto"/>
              <w:contextualSpacing/>
            </w:pPr>
            <w:r w:rsidRPr="00F77799">
              <w:rPr>
                <w:rFonts w:ascii="Verdana" w:eastAsia="Verdana" w:hAnsi="Verdana" w:cs="Verdana"/>
                <w:i/>
                <w:color w:val="FF0000"/>
                <w:sz w:val="20"/>
                <w:szCs w:val="20"/>
              </w:rPr>
              <w:t>To be filled out by Supplier</w:t>
            </w:r>
          </w:p>
        </w:tc>
      </w:tr>
      <w:tr w:rsidR="00DB40C9" w:rsidRPr="00F77799" w14:paraId="0D3F7767" w14:textId="77777777" w:rsidTr="009C2B8B">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B41F58E" w14:textId="77777777" w:rsidR="00DB40C9" w:rsidRPr="00F77799" w:rsidRDefault="00DB40C9" w:rsidP="0066253C">
            <w:pPr>
              <w:pStyle w:val="ListParagraph"/>
              <w:numPr>
                <w:ilvl w:val="0"/>
                <w:numId w:val="3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C7601C2" w14:textId="77777777" w:rsidR="00DB40C9" w:rsidRPr="00F77799" w:rsidRDefault="00DB40C9" w:rsidP="00DB40C9">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MAC Address Table</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762E39A7" w14:textId="77777777" w:rsidR="00DB40C9" w:rsidRPr="00F77799" w:rsidRDefault="00DB40C9" w:rsidP="00DB40C9">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16K Entries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666B520" w14:textId="77777777" w:rsidR="00DB40C9" w:rsidRPr="00F77799" w:rsidRDefault="00DB40C9" w:rsidP="00DB40C9">
            <w:pPr>
              <w:spacing w:after="0" w:line="240" w:lineRule="auto"/>
              <w:contextualSpacing/>
            </w:pPr>
            <w:r w:rsidRPr="00F77799">
              <w:rPr>
                <w:rFonts w:ascii="Verdana" w:eastAsia="Verdana" w:hAnsi="Verdana" w:cs="Verdana"/>
                <w:i/>
                <w:color w:val="FF0000"/>
                <w:sz w:val="20"/>
                <w:szCs w:val="20"/>
              </w:rPr>
              <w:t>To be filled out by Supplier</w:t>
            </w:r>
          </w:p>
        </w:tc>
      </w:tr>
      <w:tr w:rsidR="00DB40C9" w:rsidRPr="00F77799" w14:paraId="76764606" w14:textId="77777777" w:rsidTr="009C2B8B">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6D457AC" w14:textId="77777777" w:rsidR="00DB40C9" w:rsidRPr="00F77799" w:rsidRDefault="00DB40C9" w:rsidP="0066253C">
            <w:pPr>
              <w:pStyle w:val="ListParagraph"/>
              <w:numPr>
                <w:ilvl w:val="0"/>
                <w:numId w:val="35"/>
              </w:numPr>
              <w:spacing w:after="0" w:line="240" w:lineRule="auto"/>
              <w:rPr>
                <w:rFonts w:ascii="Verdana" w:eastAsia="Verdana" w:hAnsi="Verdana" w:cs="Verdana"/>
                <w:sz w:val="20"/>
                <w:szCs w:val="20"/>
              </w:rPr>
            </w:pPr>
          </w:p>
        </w:tc>
        <w:tc>
          <w:tcPr>
            <w:tcW w:w="26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B345699" w14:textId="77777777" w:rsidR="00DB40C9" w:rsidRPr="00F77799" w:rsidRDefault="00DB40C9" w:rsidP="00DB40C9">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Warranty</w:t>
            </w:r>
          </w:p>
        </w:tc>
        <w:tc>
          <w:tcPr>
            <w:tcW w:w="3444" w:type="dxa"/>
            <w:tcBorders>
              <w:top w:val="dotted" w:sz="8" w:space="0" w:color="000000"/>
              <w:left w:val="nil"/>
              <w:bottom w:val="dotted" w:sz="8" w:space="0" w:color="000000"/>
              <w:right w:val="nil"/>
            </w:tcBorders>
            <w:tcMar>
              <w:top w:w="100" w:type="dxa"/>
              <w:left w:w="100" w:type="dxa"/>
              <w:bottom w:w="100" w:type="dxa"/>
              <w:right w:w="100" w:type="dxa"/>
            </w:tcMar>
          </w:tcPr>
          <w:p w14:paraId="11EB01C1" w14:textId="77777777" w:rsidR="00DB40C9" w:rsidRPr="00F77799" w:rsidRDefault="00DB40C9" w:rsidP="00DB40C9">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36 months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FAEF83D" w14:textId="77777777" w:rsidR="00DB40C9" w:rsidRPr="00F77799" w:rsidRDefault="00DB40C9" w:rsidP="00DB40C9">
            <w:pPr>
              <w:spacing w:after="0" w:line="240" w:lineRule="auto"/>
              <w:contextualSpacing/>
            </w:pPr>
            <w:r w:rsidRPr="00F77799">
              <w:rPr>
                <w:rFonts w:ascii="Verdana" w:eastAsia="Verdana" w:hAnsi="Verdana" w:cs="Verdana"/>
                <w:i/>
                <w:color w:val="FF0000"/>
                <w:sz w:val="20"/>
                <w:szCs w:val="20"/>
              </w:rPr>
              <w:t>To be filled out by Supplier</w:t>
            </w:r>
          </w:p>
        </w:tc>
      </w:tr>
    </w:tbl>
    <w:p w14:paraId="32695CC6" w14:textId="77777777" w:rsidR="005D2D38" w:rsidRDefault="005D2D38" w:rsidP="00F83397">
      <w:pPr>
        <w:spacing w:after="0"/>
        <w:rPr>
          <w:rFonts w:ascii="Verdana" w:eastAsia="Verdana" w:hAnsi="Verdana" w:cs="Verdana"/>
        </w:rPr>
      </w:pPr>
    </w:p>
    <w:p w14:paraId="0F18F6DE" w14:textId="77777777" w:rsidR="00DB40C9" w:rsidRPr="00792A14" w:rsidRDefault="00792A14" w:rsidP="00792A14">
      <w:pPr>
        <w:spacing w:after="120" w:line="240" w:lineRule="auto"/>
        <w:rPr>
          <w:rFonts w:ascii="Verdana" w:eastAsia="Verdana" w:hAnsi="Verdana" w:cs="Verdana"/>
        </w:rPr>
      </w:pPr>
      <w:r>
        <w:rPr>
          <w:rFonts w:ascii="Verdana" w:eastAsia="Verdana" w:hAnsi="Verdana" w:cs="Verdana"/>
        </w:rPr>
        <w:t>32.</w:t>
      </w:r>
      <w:r>
        <w:rPr>
          <w:rFonts w:ascii="Verdana" w:eastAsia="Verdana" w:hAnsi="Verdana" w:cs="Verdana"/>
        </w:rPr>
        <w:tab/>
      </w:r>
      <w:r w:rsidR="00DB40C9" w:rsidRPr="00792A14">
        <w:rPr>
          <w:rFonts w:ascii="Verdana" w:eastAsia="Verdana" w:hAnsi="Verdana" w:cs="Verdana"/>
        </w:rPr>
        <w:t xml:space="preserve">8-Core </w:t>
      </w:r>
      <w:r w:rsidR="00185096" w:rsidRPr="00792A14">
        <w:rPr>
          <w:rFonts w:ascii="Verdana" w:eastAsia="Verdana" w:hAnsi="Verdana" w:cs="Verdana"/>
        </w:rPr>
        <w:t xml:space="preserve">Rackmount </w:t>
      </w:r>
      <w:r w:rsidR="00DB40C9" w:rsidRPr="00792A14">
        <w:rPr>
          <w:rFonts w:ascii="Verdana" w:eastAsia="Verdana" w:hAnsi="Verdana" w:cs="Verdana"/>
        </w:rPr>
        <w:t>Server</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526"/>
        <w:gridCol w:w="2593"/>
        <w:gridCol w:w="3544"/>
        <w:gridCol w:w="2982"/>
      </w:tblGrid>
      <w:tr w:rsidR="00DB40C9" w:rsidRPr="00F77799" w14:paraId="3D103A06" w14:textId="77777777" w:rsidTr="007D1BF0">
        <w:tc>
          <w:tcPr>
            <w:tcW w:w="526"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4BC35B72" w14:textId="77777777" w:rsidR="00DB40C9" w:rsidRPr="00F77799" w:rsidRDefault="00DB40C9" w:rsidP="007D1BF0">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593"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2097F21E" w14:textId="77777777" w:rsidR="00DB40C9" w:rsidRPr="00F77799" w:rsidRDefault="00DB40C9" w:rsidP="007D1BF0">
            <w:pPr>
              <w:spacing w:after="0" w:line="240" w:lineRule="auto"/>
              <w:ind w:right="-106"/>
              <w:rPr>
                <w:rFonts w:ascii="Verdana" w:eastAsia="Verdana" w:hAnsi="Verdana" w:cs="Verdana"/>
                <w:b/>
                <w:color w:val="FFFFFF"/>
                <w:sz w:val="20"/>
                <w:szCs w:val="20"/>
              </w:rPr>
            </w:pPr>
            <w:r w:rsidRPr="00F77799">
              <w:rPr>
                <w:rFonts w:ascii="Verdana" w:eastAsia="Verdana" w:hAnsi="Verdana" w:cs="Verdana"/>
                <w:b/>
                <w:color w:val="FFFFFF"/>
                <w:sz w:val="20"/>
                <w:szCs w:val="20"/>
              </w:rPr>
              <w:t>Item</w:t>
            </w:r>
          </w:p>
        </w:tc>
        <w:tc>
          <w:tcPr>
            <w:tcW w:w="3544" w:type="dxa"/>
            <w:tcBorders>
              <w:top w:val="single" w:sz="8" w:space="0" w:color="000000"/>
              <w:left w:val="nil"/>
              <w:bottom w:val="single" w:sz="8" w:space="0" w:color="000000"/>
              <w:right w:val="nil"/>
            </w:tcBorders>
            <w:shd w:val="clear" w:color="auto" w:fill="244061"/>
            <w:tcMar>
              <w:top w:w="100" w:type="dxa"/>
              <w:left w:w="100" w:type="dxa"/>
              <w:bottom w:w="100" w:type="dxa"/>
              <w:right w:w="100" w:type="dxa"/>
            </w:tcMar>
          </w:tcPr>
          <w:p w14:paraId="00302A3D" w14:textId="77777777" w:rsidR="00DB40C9" w:rsidRPr="00F77799" w:rsidRDefault="00DB40C9" w:rsidP="007D1BF0">
            <w:pPr>
              <w:spacing w:after="0" w:line="240" w:lineRule="auto"/>
              <w:ind w:right="-94"/>
              <w:rPr>
                <w:rFonts w:ascii="Verdana" w:eastAsia="Verdana" w:hAnsi="Verdana" w:cs="Verdana"/>
                <w:b/>
                <w:color w:val="FFFFFF"/>
                <w:sz w:val="20"/>
                <w:szCs w:val="20"/>
              </w:rPr>
            </w:pPr>
            <w:r w:rsidRPr="00F77799">
              <w:rPr>
                <w:rFonts w:ascii="Verdana" w:eastAsia="Verdana" w:hAnsi="Verdana" w:cs="Verdana"/>
                <w:b/>
                <w:color w:val="FFFFFF"/>
                <w:sz w:val="20"/>
                <w:szCs w:val="20"/>
              </w:rPr>
              <w:t>Minimum requirement</w:t>
            </w:r>
          </w:p>
        </w:tc>
        <w:tc>
          <w:tcPr>
            <w:tcW w:w="2982" w:type="dxa"/>
            <w:tcBorders>
              <w:top w:val="single" w:sz="8" w:space="0" w:color="000000"/>
              <w:left w:val="single" w:sz="8" w:space="0" w:color="000000"/>
              <w:bottom w:val="single" w:sz="8" w:space="0" w:color="000000"/>
              <w:right w:val="nil"/>
            </w:tcBorders>
            <w:shd w:val="clear" w:color="auto" w:fill="244061"/>
            <w:tcMar>
              <w:top w:w="100" w:type="dxa"/>
              <w:left w:w="100" w:type="dxa"/>
              <w:bottom w:w="100" w:type="dxa"/>
              <w:right w:w="100" w:type="dxa"/>
            </w:tcMar>
          </w:tcPr>
          <w:p w14:paraId="52D1289F" w14:textId="77777777" w:rsidR="00DB40C9" w:rsidRPr="00F77799" w:rsidRDefault="00DB40C9" w:rsidP="007D1BF0">
            <w:pPr>
              <w:spacing w:after="0" w:line="240" w:lineRule="auto"/>
              <w:ind w:right="-96"/>
              <w:rPr>
                <w:rFonts w:ascii="Verdana" w:eastAsia="Verdana" w:hAnsi="Verdana" w:cs="Verdana"/>
                <w:b/>
                <w:color w:val="FFFFFF"/>
                <w:sz w:val="20"/>
                <w:szCs w:val="20"/>
              </w:rPr>
            </w:pPr>
            <w:r w:rsidRPr="00F77799">
              <w:rPr>
                <w:rFonts w:ascii="Verdana" w:eastAsia="Verdana" w:hAnsi="Verdana" w:cs="Verdana"/>
                <w:b/>
                <w:color w:val="FFFFFF"/>
                <w:sz w:val="20"/>
                <w:szCs w:val="20"/>
              </w:rPr>
              <w:t>Specifications offered</w:t>
            </w:r>
          </w:p>
        </w:tc>
      </w:tr>
      <w:tr w:rsidR="00DB40C9" w:rsidRPr="00F77799" w14:paraId="7D999EE6" w14:textId="77777777" w:rsidTr="007D1BF0">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328ECD60" w14:textId="77777777" w:rsidR="00DB40C9" w:rsidRPr="00F77799" w:rsidRDefault="00DB40C9" w:rsidP="007D1BF0">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593" w:type="dxa"/>
            <w:tcBorders>
              <w:top w:val="nil"/>
              <w:left w:val="nil"/>
              <w:bottom w:val="dotted" w:sz="8" w:space="0" w:color="000000"/>
              <w:right w:val="single" w:sz="8" w:space="0" w:color="000000"/>
            </w:tcBorders>
            <w:tcMar>
              <w:top w:w="100" w:type="dxa"/>
              <w:left w:w="100" w:type="dxa"/>
              <w:bottom w:w="100" w:type="dxa"/>
              <w:right w:w="100" w:type="dxa"/>
            </w:tcMar>
          </w:tcPr>
          <w:p w14:paraId="2B69A382" w14:textId="77777777" w:rsidR="00DB40C9" w:rsidRPr="00F77799" w:rsidRDefault="00DB40C9" w:rsidP="007D1BF0">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Manufacturer’s name:</w:t>
            </w:r>
          </w:p>
        </w:tc>
        <w:tc>
          <w:tcPr>
            <w:tcW w:w="3544" w:type="dxa"/>
            <w:tcBorders>
              <w:top w:val="nil"/>
              <w:left w:val="nil"/>
              <w:bottom w:val="dotted" w:sz="8" w:space="0" w:color="000000"/>
              <w:right w:val="nil"/>
            </w:tcBorders>
            <w:tcMar>
              <w:top w:w="100" w:type="dxa"/>
              <w:left w:w="100" w:type="dxa"/>
              <w:bottom w:w="100" w:type="dxa"/>
              <w:right w:w="100" w:type="dxa"/>
            </w:tcMar>
          </w:tcPr>
          <w:p w14:paraId="0EB27E95" w14:textId="77777777" w:rsidR="00DB40C9" w:rsidRPr="00F77799" w:rsidRDefault="00DB40C9" w:rsidP="007D1BF0">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70AED120" w14:textId="77777777" w:rsidR="00DB40C9" w:rsidRPr="00F77799" w:rsidRDefault="00DB40C9" w:rsidP="007D1BF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DB40C9" w:rsidRPr="00F77799" w14:paraId="2C367B37" w14:textId="77777777" w:rsidTr="007D1BF0">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971DB83" w14:textId="77777777" w:rsidR="00DB40C9" w:rsidRPr="00F77799" w:rsidRDefault="00DB40C9" w:rsidP="007D1BF0">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FFEF11A" w14:textId="77777777" w:rsidR="00DB40C9" w:rsidRPr="00F77799" w:rsidRDefault="00DB40C9" w:rsidP="007D1BF0">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Product type, model:</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22745B59" w14:textId="77777777" w:rsidR="00DB40C9" w:rsidRPr="00F77799" w:rsidRDefault="00DB40C9" w:rsidP="007D1BF0">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4E12432" w14:textId="77777777" w:rsidR="00DB40C9" w:rsidRPr="00F77799" w:rsidRDefault="00DB40C9" w:rsidP="007D1BF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605AD6" w:rsidRPr="00F77799" w14:paraId="55D3BBF0" w14:textId="77777777" w:rsidTr="007D1BF0">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121B9C8" w14:textId="77777777" w:rsidR="00605AD6" w:rsidRPr="00F77799" w:rsidRDefault="00605AD6" w:rsidP="0066253C">
            <w:pPr>
              <w:pStyle w:val="ListParagraph"/>
              <w:numPr>
                <w:ilvl w:val="0"/>
                <w:numId w:val="43"/>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5E10E77" w14:textId="77777777" w:rsidR="00605AD6" w:rsidRPr="00F77799" w:rsidRDefault="00605AD6" w:rsidP="00605AD6">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Form factor</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65F4B8C7" w14:textId="77777777" w:rsidR="00605AD6" w:rsidRDefault="00605AD6" w:rsidP="00605AD6">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2U Rackmount</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861AA6B" w14:textId="77777777" w:rsidR="00605AD6" w:rsidRPr="00F77799" w:rsidRDefault="00605AD6" w:rsidP="00605AD6">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605AD6" w:rsidRPr="00F77799" w14:paraId="1B6DD5BC" w14:textId="77777777" w:rsidTr="007D1BF0">
        <w:trPr>
          <w:trHeight w:val="378"/>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6DDC3C6" w14:textId="77777777" w:rsidR="00605AD6" w:rsidRPr="00F77799" w:rsidRDefault="00605AD6" w:rsidP="0066253C">
            <w:pPr>
              <w:pStyle w:val="ListParagraph"/>
              <w:numPr>
                <w:ilvl w:val="0"/>
                <w:numId w:val="43"/>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4AC57BF" w14:textId="77777777" w:rsidR="00605AD6" w:rsidRPr="00F77799" w:rsidRDefault="00605AD6" w:rsidP="00605AD6">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Processor</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12AF2BE8" w14:textId="77777777" w:rsidR="00605AD6" w:rsidRPr="00F77799" w:rsidRDefault="00605AD6" w:rsidP="00605AD6">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8</w:t>
            </w:r>
            <w:r w:rsidRPr="00605AD6">
              <w:rPr>
                <w:rFonts w:ascii="Verdana" w:eastAsia="Verdana" w:hAnsi="Verdana" w:cs="Verdana"/>
                <w:sz w:val="20"/>
                <w:szCs w:val="20"/>
              </w:rPr>
              <w:t xml:space="preserve">-core Intel Xeon Silver 4110 (2.1 - 3.0 GHz) </w:t>
            </w:r>
            <w:r>
              <w:rPr>
                <w:rFonts w:ascii="Verdana" w:eastAsia="Verdana" w:hAnsi="Verdana" w:cs="Verdana"/>
                <w:sz w:val="20"/>
                <w:szCs w:val="20"/>
              </w:rPr>
              <w:t>(or similar)</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5341DF3" w14:textId="77777777" w:rsidR="00605AD6" w:rsidRPr="00F77799" w:rsidRDefault="00605AD6" w:rsidP="00605AD6">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605AD6" w:rsidRPr="00F77799" w14:paraId="72F8F004" w14:textId="77777777" w:rsidTr="007D1BF0">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FAD5AB2" w14:textId="77777777" w:rsidR="00605AD6" w:rsidRPr="00F77799" w:rsidRDefault="00605AD6" w:rsidP="0066253C">
            <w:pPr>
              <w:pStyle w:val="ListParagraph"/>
              <w:numPr>
                <w:ilvl w:val="0"/>
                <w:numId w:val="43"/>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87D50DC" w14:textId="77777777" w:rsidR="00605AD6" w:rsidRPr="00F77799" w:rsidRDefault="00605AD6" w:rsidP="00605AD6">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Motherboard</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1A93B482" w14:textId="77777777" w:rsidR="00605AD6" w:rsidRPr="00F77799" w:rsidRDefault="00605AD6" w:rsidP="00605AD6">
            <w:pPr>
              <w:spacing w:after="0" w:line="240" w:lineRule="auto"/>
              <w:ind w:right="-59"/>
              <w:contextualSpacing/>
              <w:rPr>
                <w:rFonts w:ascii="Verdana" w:eastAsia="Verdana" w:hAnsi="Verdana" w:cs="Verdana"/>
                <w:sz w:val="20"/>
                <w:szCs w:val="20"/>
              </w:rPr>
            </w:pPr>
            <w:r w:rsidRPr="00605AD6">
              <w:rPr>
                <w:rFonts w:ascii="Verdana" w:eastAsia="Verdana" w:hAnsi="Verdana" w:cs="Verdana"/>
                <w:sz w:val="20"/>
                <w:szCs w:val="20"/>
              </w:rPr>
              <w:t xml:space="preserve">Z11PA </w:t>
            </w:r>
            <w:r w:rsidRPr="00605AD6">
              <w:rPr>
                <w:rFonts w:ascii="Cambria Math" w:eastAsia="Verdana" w:hAnsi="Cambria Math" w:cs="Cambria Math"/>
                <w:sz w:val="20"/>
                <w:szCs w:val="20"/>
              </w:rPr>
              <w:t>‑</w:t>
            </w:r>
            <w:r w:rsidRPr="00605AD6">
              <w:rPr>
                <w:rFonts w:ascii="Verdana" w:eastAsia="Verdana" w:hAnsi="Verdana" w:cs="Verdana"/>
                <w:sz w:val="20"/>
                <w:szCs w:val="20"/>
              </w:rPr>
              <w:t xml:space="preserve"> U12</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F8095A0" w14:textId="77777777" w:rsidR="00605AD6" w:rsidRPr="00F77799" w:rsidRDefault="00605AD6" w:rsidP="00605AD6">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605AD6" w:rsidRPr="00F77799" w14:paraId="2E40E1D9" w14:textId="77777777" w:rsidTr="007D1BF0">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31CC1F0" w14:textId="77777777" w:rsidR="00605AD6" w:rsidRPr="00F77799" w:rsidRDefault="00605AD6" w:rsidP="0066253C">
            <w:pPr>
              <w:pStyle w:val="ListParagraph"/>
              <w:numPr>
                <w:ilvl w:val="0"/>
                <w:numId w:val="43"/>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148F107" w14:textId="77777777" w:rsidR="00605AD6" w:rsidRDefault="00605AD6" w:rsidP="00605AD6">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Chipset</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36534F0B" w14:textId="77777777" w:rsidR="00605AD6" w:rsidRPr="00F77799" w:rsidRDefault="00460665" w:rsidP="00460665">
            <w:pPr>
              <w:spacing w:after="0" w:line="240" w:lineRule="auto"/>
              <w:ind w:right="-59"/>
              <w:contextualSpacing/>
              <w:rPr>
                <w:rFonts w:ascii="Verdana" w:eastAsia="Verdana" w:hAnsi="Verdana" w:cs="Verdana"/>
                <w:sz w:val="20"/>
                <w:szCs w:val="20"/>
              </w:rPr>
            </w:pPr>
            <w:r w:rsidRPr="00460665">
              <w:rPr>
                <w:rFonts w:ascii="Verdana" w:eastAsia="Verdana" w:hAnsi="Verdana" w:cs="Verdana"/>
                <w:sz w:val="20"/>
                <w:szCs w:val="20"/>
              </w:rPr>
              <w:t xml:space="preserve">Intel C621 </w:t>
            </w:r>
            <w:r w:rsidR="00605AD6">
              <w:rPr>
                <w:rFonts w:ascii="Verdana" w:eastAsia="Verdana" w:hAnsi="Verdana" w:cs="Verdana"/>
                <w:sz w:val="20"/>
                <w:szCs w:val="20"/>
              </w:rPr>
              <w:t>(or similar)</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50C26FF" w14:textId="77777777" w:rsidR="00605AD6" w:rsidRPr="00F77799" w:rsidRDefault="00605AD6" w:rsidP="00605AD6">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605AD6" w:rsidRPr="00F77799" w14:paraId="3DB146BE" w14:textId="77777777" w:rsidTr="007D1BF0">
        <w:trPr>
          <w:trHeight w:val="90"/>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A251A2D" w14:textId="77777777" w:rsidR="00605AD6" w:rsidRPr="00F77799" w:rsidRDefault="00605AD6" w:rsidP="0066253C">
            <w:pPr>
              <w:pStyle w:val="ListParagraph"/>
              <w:numPr>
                <w:ilvl w:val="0"/>
                <w:numId w:val="43"/>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C69E9BE" w14:textId="77777777" w:rsidR="00605AD6" w:rsidRPr="00F77799" w:rsidRDefault="00605AD6" w:rsidP="00605AD6">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RAM</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1638FD1C" w14:textId="77777777" w:rsidR="00605AD6" w:rsidRPr="00F77799" w:rsidRDefault="00460665" w:rsidP="00605AD6">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64</w:t>
            </w:r>
            <w:r w:rsidR="00605AD6" w:rsidRPr="00F77799">
              <w:rPr>
                <w:rFonts w:ascii="Verdana" w:eastAsia="Verdana" w:hAnsi="Verdana" w:cs="Verdana"/>
                <w:sz w:val="20"/>
                <w:szCs w:val="20"/>
              </w:rPr>
              <w:t xml:space="preserve"> GB </w:t>
            </w:r>
            <w:r w:rsidRPr="00460665">
              <w:rPr>
                <w:rFonts w:ascii="Verdana" w:eastAsia="Verdana" w:hAnsi="Verdana" w:cs="Verdana"/>
                <w:sz w:val="20"/>
                <w:szCs w:val="20"/>
              </w:rPr>
              <w:t>DDR4-2666 MHz ECC REG</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352E1E8" w14:textId="77777777" w:rsidR="00605AD6" w:rsidRPr="00F77799" w:rsidRDefault="00605AD6" w:rsidP="00605AD6">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840080" w:rsidRPr="00F77799" w14:paraId="1AE2FE28" w14:textId="77777777" w:rsidTr="007D1BF0">
        <w:trPr>
          <w:trHeight w:val="55"/>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4F3A91C" w14:textId="77777777" w:rsidR="00840080" w:rsidRPr="00F77799" w:rsidRDefault="00840080" w:rsidP="0066253C">
            <w:pPr>
              <w:pStyle w:val="ListParagraph"/>
              <w:numPr>
                <w:ilvl w:val="0"/>
                <w:numId w:val="43"/>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2AB78F5" w14:textId="77777777" w:rsidR="00840080" w:rsidRPr="00F77799" w:rsidRDefault="00840080" w:rsidP="00605AD6">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Controller</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274C040E" w14:textId="77777777" w:rsidR="00840080" w:rsidRPr="00F77799" w:rsidRDefault="00840080" w:rsidP="00605AD6">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SAS/SATA Intel Rapid Storage Support Raid</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A4457A4" w14:textId="77777777" w:rsidR="00840080" w:rsidRPr="00F77799" w:rsidRDefault="00840080" w:rsidP="00605AD6">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260F8D" w:rsidRPr="00F77799" w14:paraId="20B98608" w14:textId="77777777" w:rsidTr="007D1BF0">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13CF444" w14:textId="77777777" w:rsidR="00260F8D" w:rsidRPr="00F77799" w:rsidRDefault="00260F8D" w:rsidP="0066253C">
            <w:pPr>
              <w:pStyle w:val="ListParagraph"/>
              <w:numPr>
                <w:ilvl w:val="0"/>
                <w:numId w:val="43"/>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A737CDD" w14:textId="77777777" w:rsidR="00260F8D" w:rsidRPr="00F77799" w:rsidRDefault="00260F8D" w:rsidP="00260F8D">
            <w:pPr>
              <w:spacing w:after="0" w:line="240" w:lineRule="auto"/>
              <w:ind w:right="-106"/>
              <w:contextualSpacing/>
              <w:rPr>
                <w:rFonts w:ascii="Verdana" w:eastAsia="Verdana" w:hAnsi="Verdana" w:cs="Verdana"/>
                <w:sz w:val="20"/>
                <w:szCs w:val="20"/>
              </w:rPr>
            </w:pPr>
            <w:r w:rsidRPr="00840080">
              <w:rPr>
                <w:rFonts w:ascii="Verdana" w:eastAsia="Verdana" w:hAnsi="Verdana" w:cs="Verdana"/>
                <w:sz w:val="20"/>
                <w:szCs w:val="20"/>
              </w:rPr>
              <w:t>RAID levels</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6B8A11E9" w14:textId="77777777" w:rsidR="00260F8D" w:rsidRDefault="00260F8D" w:rsidP="00260F8D">
            <w:pPr>
              <w:spacing w:after="0" w:line="240" w:lineRule="auto"/>
              <w:ind w:right="-59"/>
              <w:contextualSpacing/>
              <w:rPr>
                <w:rFonts w:ascii="Verdana" w:eastAsia="Verdana" w:hAnsi="Verdana" w:cs="Verdana"/>
                <w:sz w:val="20"/>
                <w:szCs w:val="20"/>
              </w:rPr>
            </w:pPr>
            <w:r w:rsidRPr="00840080">
              <w:rPr>
                <w:rFonts w:ascii="Verdana" w:eastAsia="Verdana" w:hAnsi="Verdana" w:cs="Verdana"/>
                <w:sz w:val="20"/>
                <w:szCs w:val="20"/>
              </w:rPr>
              <w:t>0/1/5/10</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2ADDF981" w14:textId="77777777" w:rsidR="00260F8D" w:rsidRPr="00F77799" w:rsidRDefault="00260F8D" w:rsidP="00260F8D">
            <w:pPr>
              <w:spacing w:after="0" w:line="240" w:lineRule="auto"/>
              <w:contextualSpacing/>
            </w:pPr>
            <w:r w:rsidRPr="00F77799">
              <w:rPr>
                <w:rFonts w:ascii="Verdana" w:eastAsia="Verdana" w:hAnsi="Verdana" w:cs="Verdana"/>
                <w:i/>
                <w:color w:val="FF0000"/>
                <w:sz w:val="20"/>
                <w:szCs w:val="20"/>
              </w:rPr>
              <w:t>To be filled out by Supplier</w:t>
            </w:r>
          </w:p>
        </w:tc>
      </w:tr>
      <w:tr w:rsidR="00260F8D" w:rsidRPr="00F77799" w14:paraId="779933B1" w14:textId="77777777" w:rsidTr="007D1BF0">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857B547" w14:textId="77777777" w:rsidR="00260F8D" w:rsidRPr="00F77799" w:rsidRDefault="00260F8D" w:rsidP="0066253C">
            <w:pPr>
              <w:pStyle w:val="ListParagraph"/>
              <w:numPr>
                <w:ilvl w:val="0"/>
                <w:numId w:val="43"/>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7D22C80" w14:textId="77777777" w:rsidR="00260F8D" w:rsidRPr="00F77799" w:rsidRDefault="00260F8D" w:rsidP="00260F8D">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CPU cooling</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4501FDD2" w14:textId="77777777" w:rsidR="00260F8D" w:rsidRPr="00F77799" w:rsidRDefault="00260F8D" w:rsidP="00260F8D">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BO</w:t>
            </w:r>
            <w:r>
              <w:rPr>
                <w:rFonts w:ascii="Verdana" w:eastAsia="Verdana" w:hAnsi="Verdana" w:cs="Verdana"/>
                <w:sz w:val="20"/>
                <w:szCs w:val="20"/>
              </w:rPr>
              <w:t>X</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8733A87" w14:textId="77777777" w:rsidR="00260F8D" w:rsidRPr="00F77799" w:rsidRDefault="00260F8D" w:rsidP="00260F8D">
            <w:pPr>
              <w:spacing w:after="0" w:line="240" w:lineRule="auto"/>
              <w:contextualSpacing/>
            </w:pPr>
            <w:r w:rsidRPr="00F77799">
              <w:rPr>
                <w:rFonts w:ascii="Verdana" w:eastAsia="Verdana" w:hAnsi="Verdana" w:cs="Verdana"/>
                <w:i/>
                <w:color w:val="FF0000"/>
                <w:sz w:val="20"/>
                <w:szCs w:val="20"/>
              </w:rPr>
              <w:t>To be filled out by Supplier</w:t>
            </w:r>
          </w:p>
        </w:tc>
      </w:tr>
      <w:tr w:rsidR="00260F8D" w:rsidRPr="00F77799" w14:paraId="4B2B9C2C" w14:textId="77777777" w:rsidTr="007D1BF0">
        <w:trPr>
          <w:trHeight w:val="161"/>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B6107CF" w14:textId="77777777" w:rsidR="00260F8D" w:rsidRPr="00F77799" w:rsidRDefault="00260F8D" w:rsidP="0066253C">
            <w:pPr>
              <w:pStyle w:val="ListParagraph"/>
              <w:numPr>
                <w:ilvl w:val="0"/>
                <w:numId w:val="43"/>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4756970" w14:textId="77777777" w:rsidR="00260F8D" w:rsidRPr="00F77799" w:rsidRDefault="00260F8D" w:rsidP="00260F8D">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HDD</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075AD458" w14:textId="77777777" w:rsidR="00260F8D" w:rsidRPr="00F77799" w:rsidRDefault="00260F8D" w:rsidP="00260F8D">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HDD: 2 x 2 TB; SSD: 2 x </w:t>
            </w:r>
            <w:r>
              <w:rPr>
                <w:rFonts w:ascii="Verdana" w:eastAsia="Verdana" w:hAnsi="Verdana" w:cs="Verdana"/>
                <w:sz w:val="20"/>
                <w:szCs w:val="20"/>
              </w:rPr>
              <w:t>500</w:t>
            </w:r>
            <w:r w:rsidRPr="00F77799">
              <w:rPr>
                <w:rFonts w:ascii="Verdana" w:eastAsia="Verdana" w:hAnsi="Verdana" w:cs="Verdana"/>
                <w:sz w:val="20"/>
                <w:szCs w:val="20"/>
              </w:rPr>
              <w:t xml:space="preserve"> GB</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4290E19A" w14:textId="77777777" w:rsidR="00260F8D" w:rsidRPr="00F77799" w:rsidRDefault="00260F8D" w:rsidP="00260F8D">
            <w:pPr>
              <w:spacing w:after="0" w:line="240" w:lineRule="auto"/>
              <w:contextualSpacing/>
            </w:pPr>
            <w:r w:rsidRPr="00F77799">
              <w:rPr>
                <w:rFonts w:ascii="Verdana" w:eastAsia="Verdana" w:hAnsi="Verdana" w:cs="Verdana"/>
                <w:i/>
                <w:color w:val="FF0000"/>
                <w:sz w:val="20"/>
                <w:szCs w:val="20"/>
              </w:rPr>
              <w:t>To be filled out by Supplier</w:t>
            </w:r>
          </w:p>
        </w:tc>
      </w:tr>
      <w:tr w:rsidR="00260F8D" w:rsidRPr="00F77799" w14:paraId="7DF09633" w14:textId="77777777" w:rsidTr="007D1BF0">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3132BE8" w14:textId="77777777" w:rsidR="00260F8D" w:rsidRPr="00F77799" w:rsidRDefault="00260F8D" w:rsidP="0066253C">
            <w:pPr>
              <w:pStyle w:val="ListParagraph"/>
              <w:numPr>
                <w:ilvl w:val="0"/>
                <w:numId w:val="43"/>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1886102" w14:textId="77777777" w:rsidR="00260F8D" w:rsidRPr="00840080" w:rsidRDefault="00260F8D" w:rsidP="00260F8D">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Body</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17FE81FD" w14:textId="77777777" w:rsidR="00260F8D" w:rsidRPr="00840080" w:rsidRDefault="00260F8D" w:rsidP="00260F8D">
            <w:pPr>
              <w:spacing w:after="0" w:line="240" w:lineRule="auto"/>
              <w:ind w:right="-59"/>
              <w:contextualSpacing/>
              <w:rPr>
                <w:rFonts w:ascii="Verdana" w:eastAsia="Verdana" w:hAnsi="Verdana" w:cs="Verdana"/>
                <w:sz w:val="20"/>
                <w:szCs w:val="20"/>
              </w:rPr>
            </w:pPr>
            <w:r w:rsidRPr="00260F8D">
              <w:rPr>
                <w:rFonts w:ascii="Verdana" w:eastAsia="Verdana" w:hAnsi="Verdana" w:cs="Verdana"/>
                <w:sz w:val="20"/>
                <w:szCs w:val="20"/>
              </w:rPr>
              <w:t>CSV 2U-LC 6HDD</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9CD8EEB" w14:textId="77777777" w:rsidR="00260F8D" w:rsidRPr="00F77799" w:rsidRDefault="00260F8D" w:rsidP="00260F8D">
            <w:pPr>
              <w:spacing w:after="0" w:line="240" w:lineRule="auto"/>
              <w:contextualSpacing/>
            </w:pPr>
            <w:r w:rsidRPr="00F77799">
              <w:rPr>
                <w:rFonts w:ascii="Verdana" w:eastAsia="Verdana" w:hAnsi="Verdana" w:cs="Verdana"/>
                <w:i/>
                <w:color w:val="FF0000"/>
                <w:sz w:val="20"/>
                <w:szCs w:val="20"/>
              </w:rPr>
              <w:t>To be filled out by Supplier</w:t>
            </w:r>
          </w:p>
        </w:tc>
      </w:tr>
      <w:tr w:rsidR="00260F8D" w:rsidRPr="00F77799" w14:paraId="5D456670" w14:textId="77777777" w:rsidTr="007D1BF0">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11BF11A6" w14:textId="77777777" w:rsidR="00260F8D" w:rsidRPr="00F77799" w:rsidRDefault="00260F8D" w:rsidP="0066253C">
            <w:pPr>
              <w:pStyle w:val="ListParagraph"/>
              <w:numPr>
                <w:ilvl w:val="0"/>
                <w:numId w:val="43"/>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A14CF2A" w14:textId="77777777" w:rsidR="00260F8D" w:rsidRPr="00F77799" w:rsidRDefault="00260F8D" w:rsidP="00260F8D">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Warranty</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3B5C7180" w14:textId="77777777" w:rsidR="00260F8D" w:rsidRPr="00F77799" w:rsidRDefault="00260F8D" w:rsidP="00260F8D">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38 months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47AFCE9" w14:textId="77777777" w:rsidR="00260F8D" w:rsidRPr="00F77799" w:rsidRDefault="00260F8D" w:rsidP="00260F8D">
            <w:pPr>
              <w:spacing w:after="0" w:line="240" w:lineRule="auto"/>
              <w:contextualSpacing/>
            </w:pPr>
            <w:r w:rsidRPr="00F77799">
              <w:rPr>
                <w:rFonts w:ascii="Verdana" w:eastAsia="Verdana" w:hAnsi="Verdana" w:cs="Verdana"/>
                <w:i/>
                <w:color w:val="FF0000"/>
                <w:sz w:val="20"/>
                <w:szCs w:val="20"/>
              </w:rPr>
              <w:t>To be filled out by Supplier</w:t>
            </w:r>
          </w:p>
        </w:tc>
      </w:tr>
    </w:tbl>
    <w:p w14:paraId="4A77B0D3" w14:textId="77777777" w:rsidR="00B44169" w:rsidRDefault="00B44169" w:rsidP="00F83397">
      <w:pPr>
        <w:spacing w:after="0"/>
        <w:rPr>
          <w:rFonts w:ascii="Verdana" w:eastAsia="Verdana" w:hAnsi="Verdana" w:cs="Verdana"/>
        </w:rPr>
      </w:pPr>
    </w:p>
    <w:p w14:paraId="6CC77C32" w14:textId="77777777" w:rsidR="00B44169" w:rsidRPr="00792A14" w:rsidRDefault="00792A14" w:rsidP="00792A14">
      <w:pPr>
        <w:spacing w:after="120" w:line="240" w:lineRule="auto"/>
        <w:rPr>
          <w:rFonts w:ascii="Verdana" w:eastAsia="Verdana" w:hAnsi="Verdana" w:cs="Verdana"/>
        </w:rPr>
      </w:pPr>
      <w:r>
        <w:rPr>
          <w:rFonts w:ascii="Verdana" w:eastAsia="Verdana" w:hAnsi="Verdana" w:cs="Verdana"/>
        </w:rPr>
        <w:t>33.</w:t>
      </w:r>
      <w:r>
        <w:rPr>
          <w:rFonts w:ascii="Verdana" w:eastAsia="Verdana" w:hAnsi="Verdana" w:cs="Verdana"/>
        </w:rPr>
        <w:tab/>
      </w:r>
      <w:r w:rsidR="000303E5" w:rsidRPr="00792A14">
        <w:rPr>
          <w:rFonts w:ascii="Verdana" w:eastAsia="Verdana" w:hAnsi="Verdana" w:cs="Verdana"/>
        </w:rPr>
        <w:t>Server RAM 16GB</w:t>
      </w:r>
    </w:p>
    <w:tbl>
      <w:tblPr>
        <w:tblStyle w:val="a1"/>
        <w:tblW w:w="9645" w:type="dxa"/>
        <w:tblBorders>
          <w:top w:val="nil"/>
          <w:left w:val="nil"/>
          <w:bottom w:val="nil"/>
          <w:right w:val="nil"/>
          <w:insideH w:val="nil"/>
          <w:insideV w:val="nil"/>
        </w:tblBorders>
        <w:tblLayout w:type="fixed"/>
        <w:tblLook w:val="0600" w:firstRow="0" w:lastRow="0" w:firstColumn="0" w:lastColumn="0" w:noHBand="1" w:noVBand="1"/>
      </w:tblPr>
      <w:tblGrid>
        <w:gridCol w:w="526"/>
        <w:gridCol w:w="2593"/>
        <w:gridCol w:w="3544"/>
        <w:gridCol w:w="2982"/>
      </w:tblGrid>
      <w:tr w:rsidR="00B44169" w:rsidRPr="00F77799" w14:paraId="6AB3463F" w14:textId="77777777" w:rsidTr="007D1BF0">
        <w:tc>
          <w:tcPr>
            <w:tcW w:w="526"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3BF4796F" w14:textId="77777777" w:rsidR="00B44169" w:rsidRPr="00F77799" w:rsidRDefault="00B44169" w:rsidP="007D1BF0">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593" w:type="dxa"/>
            <w:tcBorders>
              <w:top w:val="single" w:sz="8" w:space="0" w:color="000000"/>
              <w:left w:val="nil"/>
              <w:bottom w:val="single" w:sz="8" w:space="0" w:color="000000"/>
              <w:right w:val="single" w:sz="8" w:space="0" w:color="000000"/>
            </w:tcBorders>
            <w:shd w:val="clear" w:color="auto" w:fill="244061"/>
            <w:tcMar>
              <w:top w:w="100" w:type="dxa"/>
              <w:left w:w="100" w:type="dxa"/>
              <w:bottom w:w="100" w:type="dxa"/>
              <w:right w:w="100" w:type="dxa"/>
            </w:tcMar>
          </w:tcPr>
          <w:p w14:paraId="2CE36720" w14:textId="77777777" w:rsidR="00B44169" w:rsidRPr="00F77799" w:rsidRDefault="00B44169" w:rsidP="007D1BF0">
            <w:pPr>
              <w:spacing w:after="0" w:line="240" w:lineRule="auto"/>
              <w:ind w:right="-106"/>
              <w:rPr>
                <w:rFonts w:ascii="Verdana" w:eastAsia="Verdana" w:hAnsi="Verdana" w:cs="Verdana"/>
                <w:b/>
                <w:color w:val="FFFFFF"/>
                <w:sz w:val="20"/>
                <w:szCs w:val="20"/>
              </w:rPr>
            </w:pPr>
            <w:r w:rsidRPr="00F77799">
              <w:rPr>
                <w:rFonts w:ascii="Verdana" w:eastAsia="Verdana" w:hAnsi="Verdana" w:cs="Verdana"/>
                <w:b/>
                <w:color w:val="FFFFFF"/>
                <w:sz w:val="20"/>
                <w:szCs w:val="20"/>
              </w:rPr>
              <w:t>Item</w:t>
            </w:r>
          </w:p>
        </w:tc>
        <w:tc>
          <w:tcPr>
            <w:tcW w:w="3544" w:type="dxa"/>
            <w:tcBorders>
              <w:top w:val="single" w:sz="8" w:space="0" w:color="000000"/>
              <w:left w:val="nil"/>
              <w:bottom w:val="single" w:sz="8" w:space="0" w:color="000000"/>
              <w:right w:val="nil"/>
            </w:tcBorders>
            <w:shd w:val="clear" w:color="auto" w:fill="244061"/>
            <w:tcMar>
              <w:top w:w="100" w:type="dxa"/>
              <w:left w:w="100" w:type="dxa"/>
              <w:bottom w:w="100" w:type="dxa"/>
              <w:right w:w="100" w:type="dxa"/>
            </w:tcMar>
          </w:tcPr>
          <w:p w14:paraId="2AF7FB43" w14:textId="77777777" w:rsidR="00B44169" w:rsidRPr="00F77799" w:rsidRDefault="00B44169" w:rsidP="007D1BF0">
            <w:pPr>
              <w:spacing w:after="0" w:line="240" w:lineRule="auto"/>
              <w:ind w:right="-94"/>
              <w:rPr>
                <w:rFonts w:ascii="Verdana" w:eastAsia="Verdana" w:hAnsi="Verdana" w:cs="Verdana"/>
                <w:b/>
                <w:color w:val="FFFFFF"/>
                <w:sz w:val="20"/>
                <w:szCs w:val="20"/>
              </w:rPr>
            </w:pPr>
            <w:r w:rsidRPr="00F77799">
              <w:rPr>
                <w:rFonts w:ascii="Verdana" w:eastAsia="Verdana" w:hAnsi="Verdana" w:cs="Verdana"/>
                <w:b/>
                <w:color w:val="FFFFFF"/>
                <w:sz w:val="20"/>
                <w:szCs w:val="20"/>
              </w:rPr>
              <w:t>Minimum requirement</w:t>
            </w:r>
          </w:p>
        </w:tc>
        <w:tc>
          <w:tcPr>
            <w:tcW w:w="2982" w:type="dxa"/>
            <w:tcBorders>
              <w:top w:val="single" w:sz="8" w:space="0" w:color="000000"/>
              <w:left w:val="single" w:sz="8" w:space="0" w:color="000000"/>
              <w:bottom w:val="single" w:sz="8" w:space="0" w:color="000000"/>
              <w:right w:val="nil"/>
            </w:tcBorders>
            <w:shd w:val="clear" w:color="auto" w:fill="244061"/>
            <w:tcMar>
              <w:top w:w="100" w:type="dxa"/>
              <w:left w:w="100" w:type="dxa"/>
              <w:bottom w:w="100" w:type="dxa"/>
              <w:right w:w="100" w:type="dxa"/>
            </w:tcMar>
          </w:tcPr>
          <w:p w14:paraId="066EFB81" w14:textId="77777777" w:rsidR="00B44169" w:rsidRPr="00F77799" w:rsidRDefault="00B44169" w:rsidP="007D1BF0">
            <w:pPr>
              <w:spacing w:after="0" w:line="240" w:lineRule="auto"/>
              <w:ind w:right="-96"/>
              <w:rPr>
                <w:rFonts w:ascii="Verdana" w:eastAsia="Verdana" w:hAnsi="Verdana" w:cs="Verdana"/>
                <w:b/>
                <w:color w:val="FFFFFF"/>
                <w:sz w:val="20"/>
                <w:szCs w:val="20"/>
              </w:rPr>
            </w:pPr>
            <w:r w:rsidRPr="00F77799">
              <w:rPr>
                <w:rFonts w:ascii="Verdana" w:eastAsia="Verdana" w:hAnsi="Verdana" w:cs="Verdana"/>
                <w:b/>
                <w:color w:val="FFFFFF"/>
                <w:sz w:val="20"/>
                <w:szCs w:val="20"/>
              </w:rPr>
              <w:t>Specifications offered</w:t>
            </w:r>
          </w:p>
        </w:tc>
      </w:tr>
      <w:tr w:rsidR="00B44169" w:rsidRPr="00F77799" w14:paraId="3D8A16EE" w14:textId="77777777" w:rsidTr="007D1BF0">
        <w:tc>
          <w:tcPr>
            <w:tcW w:w="526" w:type="dxa"/>
            <w:tcBorders>
              <w:top w:val="nil"/>
              <w:left w:val="nil"/>
              <w:bottom w:val="dotted" w:sz="8" w:space="0" w:color="000000"/>
              <w:right w:val="single" w:sz="8" w:space="0" w:color="000000"/>
            </w:tcBorders>
            <w:tcMar>
              <w:top w:w="100" w:type="dxa"/>
              <w:left w:w="100" w:type="dxa"/>
              <w:bottom w:w="100" w:type="dxa"/>
              <w:right w:w="100" w:type="dxa"/>
            </w:tcMar>
          </w:tcPr>
          <w:p w14:paraId="7A9ADC8A" w14:textId="77777777" w:rsidR="00B44169" w:rsidRPr="00F77799" w:rsidRDefault="00B44169" w:rsidP="007D1BF0">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593" w:type="dxa"/>
            <w:tcBorders>
              <w:top w:val="nil"/>
              <w:left w:val="nil"/>
              <w:bottom w:val="dotted" w:sz="8" w:space="0" w:color="000000"/>
              <w:right w:val="single" w:sz="8" w:space="0" w:color="000000"/>
            </w:tcBorders>
            <w:tcMar>
              <w:top w:w="100" w:type="dxa"/>
              <w:left w:w="100" w:type="dxa"/>
              <w:bottom w:w="100" w:type="dxa"/>
              <w:right w:w="100" w:type="dxa"/>
            </w:tcMar>
          </w:tcPr>
          <w:p w14:paraId="220B8B6D" w14:textId="77777777" w:rsidR="00B44169" w:rsidRPr="00F77799" w:rsidRDefault="00B44169" w:rsidP="007D1BF0">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Manufacturer’s name:</w:t>
            </w:r>
          </w:p>
        </w:tc>
        <w:tc>
          <w:tcPr>
            <w:tcW w:w="3544" w:type="dxa"/>
            <w:tcBorders>
              <w:top w:val="nil"/>
              <w:left w:val="nil"/>
              <w:bottom w:val="dotted" w:sz="8" w:space="0" w:color="000000"/>
              <w:right w:val="nil"/>
            </w:tcBorders>
            <w:tcMar>
              <w:top w:w="100" w:type="dxa"/>
              <w:left w:w="100" w:type="dxa"/>
              <w:bottom w:w="100" w:type="dxa"/>
              <w:right w:w="100" w:type="dxa"/>
            </w:tcMar>
          </w:tcPr>
          <w:p w14:paraId="2FF0A0A7" w14:textId="77777777" w:rsidR="00B44169" w:rsidRPr="00F77799" w:rsidRDefault="00B44169" w:rsidP="007D1BF0">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nil"/>
              <w:left w:val="single" w:sz="8" w:space="0" w:color="000000"/>
              <w:bottom w:val="dotted" w:sz="8" w:space="0" w:color="000000"/>
              <w:right w:val="nil"/>
            </w:tcBorders>
            <w:shd w:val="clear" w:color="auto" w:fill="FFFFCC"/>
            <w:tcMar>
              <w:top w:w="100" w:type="dxa"/>
              <w:left w:w="100" w:type="dxa"/>
              <w:bottom w:w="100" w:type="dxa"/>
              <w:right w:w="100" w:type="dxa"/>
            </w:tcMar>
          </w:tcPr>
          <w:p w14:paraId="3D4FE828" w14:textId="77777777" w:rsidR="00B44169" w:rsidRPr="00F77799" w:rsidRDefault="00B44169" w:rsidP="007D1BF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B44169" w:rsidRPr="00F77799" w14:paraId="31852CC9" w14:textId="77777777" w:rsidTr="007D1BF0">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59E7E7A" w14:textId="77777777" w:rsidR="00B44169" w:rsidRPr="00F77799" w:rsidRDefault="00B44169" w:rsidP="007D1BF0">
            <w:pPr>
              <w:spacing w:after="0" w:line="240" w:lineRule="auto"/>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C66FC3D" w14:textId="77777777" w:rsidR="00B44169" w:rsidRPr="00F77799" w:rsidRDefault="00B44169" w:rsidP="007D1BF0">
            <w:pPr>
              <w:spacing w:after="0" w:line="240" w:lineRule="auto"/>
              <w:ind w:right="-106"/>
              <w:contextualSpacing/>
              <w:rPr>
                <w:rFonts w:ascii="Verdana" w:eastAsia="Verdana" w:hAnsi="Verdana" w:cs="Verdana"/>
                <w:b/>
                <w:sz w:val="20"/>
                <w:szCs w:val="20"/>
              </w:rPr>
            </w:pPr>
            <w:r w:rsidRPr="00F77799">
              <w:rPr>
                <w:rFonts w:ascii="Verdana" w:eastAsia="Verdana" w:hAnsi="Verdana" w:cs="Verdana"/>
                <w:b/>
                <w:sz w:val="20"/>
                <w:szCs w:val="20"/>
              </w:rPr>
              <w:t>Product type, model:</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75E79BFB" w14:textId="77777777" w:rsidR="00B44169" w:rsidRPr="00F77799" w:rsidRDefault="00B44169" w:rsidP="007D1BF0">
            <w:pPr>
              <w:spacing w:after="0" w:line="240" w:lineRule="auto"/>
              <w:ind w:right="-59"/>
              <w:contextualSpacing/>
              <w:rPr>
                <w:rFonts w:ascii="Verdana" w:eastAsia="Verdana" w:hAnsi="Verdana" w:cs="Verdana"/>
                <w:sz w:val="20"/>
                <w:szCs w:val="20"/>
              </w:rPr>
            </w:pPr>
            <w:r w:rsidRPr="00F77799">
              <w:rPr>
                <w:rFonts w:ascii="Verdana" w:eastAsia="Verdana" w:hAnsi="Verdana" w:cs="Verdana"/>
                <w:sz w:val="20"/>
                <w:szCs w:val="20"/>
              </w:rPr>
              <w:t xml:space="preserve"> </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5157D4A2" w14:textId="77777777" w:rsidR="00B44169" w:rsidRPr="00F77799" w:rsidRDefault="00B44169" w:rsidP="007D1BF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B44169" w:rsidRPr="00F77799" w14:paraId="690322C3" w14:textId="77777777" w:rsidTr="007D1BF0">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D13DE01" w14:textId="77777777" w:rsidR="00B44169" w:rsidRPr="00F77799" w:rsidRDefault="00B44169" w:rsidP="0066253C">
            <w:pPr>
              <w:pStyle w:val="ListParagraph"/>
              <w:numPr>
                <w:ilvl w:val="0"/>
                <w:numId w:val="44"/>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E38B509" w14:textId="77777777" w:rsidR="00B44169" w:rsidRPr="00F77799" w:rsidRDefault="00EE57A3" w:rsidP="007D1BF0">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Capacity</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408610F5" w14:textId="77777777" w:rsidR="00B44169" w:rsidRDefault="00EE57A3" w:rsidP="007D1BF0">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16 GB</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245560D" w14:textId="77777777" w:rsidR="00B44169" w:rsidRPr="00F77799" w:rsidRDefault="00B44169" w:rsidP="007D1BF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B44169" w:rsidRPr="00F77799" w14:paraId="751695D5" w14:textId="77777777" w:rsidTr="000303E5">
        <w:trPr>
          <w:trHeight w:val="20"/>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38597E5D" w14:textId="77777777" w:rsidR="00B44169" w:rsidRPr="00F77799" w:rsidRDefault="00B44169" w:rsidP="0066253C">
            <w:pPr>
              <w:pStyle w:val="ListParagraph"/>
              <w:numPr>
                <w:ilvl w:val="0"/>
                <w:numId w:val="44"/>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C51825C" w14:textId="77777777" w:rsidR="00B44169" w:rsidRPr="00F77799" w:rsidRDefault="00EE57A3" w:rsidP="007D1BF0">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Type</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3E02F5B0" w14:textId="77777777" w:rsidR="00B44169" w:rsidRPr="00F77799" w:rsidRDefault="00EE57A3" w:rsidP="007D1BF0">
            <w:pPr>
              <w:spacing w:after="0" w:line="240" w:lineRule="auto"/>
              <w:ind w:right="-59"/>
              <w:contextualSpacing/>
              <w:rPr>
                <w:rFonts w:ascii="Verdana" w:eastAsia="Verdana" w:hAnsi="Verdana" w:cs="Verdana"/>
                <w:sz w:val="20"/>
                <w:szCs w:val="20"/>
              </w:rPr>
            </w:pPr>
            <w:r w:rsidRPr="00EE57A3">
              <w:rPr>
                <w:rFonts w:ascii="Verdana" w:eastAsia="Verdana" w:hAnsi="Verdana" w:cs="Verdana"/>
                <w:sz w:val="20"/>
                <w:szCs w:val="20"/>
              </w:rPr>
              <w:t>DDR4 SDRAM</w:t>
            </w:r>
            <w:r>
              <w:rPr>
                <w:rFonts w:ascii="Verdana" w:eastAsia="Verdana" w:hAnsi="Verdana" w:cs="Verdana"/>
                <w:sz w:val="20"/>
                <w:szCs w:val="20"/>
              </w:rPr>
              <w:t xml:space="preserve"> Server memory</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12983ADB" w14:textId="77777777" w:rsidR="00B44169" w:rsidRPr="00F77799" w:rsidRDefault="00B44169" w:rsidP="007D1BF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B44169" w:rsidRPr="00F77799" w14:paraId="39C94048" w14:textId="77777777" w:rsidTr="007D1BF0">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E7F0802" w14:textId="77777777" w:rsidR="00B44169" w:rsidRPr="00F77799" w:rsidRDefault="00B44169" w:rsidP="0066253C">
            <w:pPr>
              <w:pStyle w:val="ListParagraph"/>
              <w:numPr>
                <w:ilvl w:val="0"/>
                <w:numId w:val="44"/>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A6329D6" w14:textId="77777777" w:rsidR="00B44169" w:rsidRPr="00F77799" w:rsidRDefault="00EE57A3" w:rsidP="007D1BF0">
            <w:pPr>
              <w:spacing w:after="0" w:line="240" w:lineRule="auto"/>
              <w:ind w:right="-106"/>
              <w:contextualSpacing/>
              <w:rPr>
                <w:rFonts w:ascii="Verdana" w:eastAsia="Verdana" w:hAnsi="Verdana" w:cs="Verdana"/>
                <w:sz w:val="20"/>
                <w:szCs w:val="20"/>
              </w:rPr>
            </w:pPr>
            <w:r w:rsidRPr="00EE57A3">
              <w:rPr>
                <w:rFonts w:ascii="Verdana" w:eastAsia="Verdana" w:hAnsi="Verdana" w:cs="Verdana"/>
                <w:sz w:val="20"/>
                <w:szCs w:val="20"/>
              </w:rPr>
              <w:t>Supply voltage</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7948F358" w14:textId="77777777" w:rsidR="00B44169" w:rsidRPr="00F77799" w:rsidRDefault="00EE57A3" w:rsidP="007D1BF0">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1.2 V</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7EAC79CA" w14:textId="77777777" w:rsidR="00B44169" w:rsidRPr="00F77799" w:rsidRDefault="00B44169" w:rsidP="007D1BF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B44169" w:rsidRPr="00F77799" w14:paraId="6D2AE1E9" w14:textId="77777777" w:rsidTr="007D1BF0">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8B3D468" w14:textId="77777777" w:rsidR="00B44169" w:rsidRPr="00F77799" w:rsidRDefault="00B44169" w:rsidP="0066253C">
            <w:pPr>
              <w:pStyle w:val="ListParagraph"/>
              <w:numPr>
                <w:ilvl w:val="0"/>
                <w:numId w:val="44"/>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5E89A36" w14:textId="77777777" w:rsidR="00B44169" w:rsidRDefault="00EE57A3" w:rsidP="007D1BF0">
            <w:pPr>
              <w:spacing w:after="0" w:line="240" w:lineRule="auto"/>
              <w:ind w:right="-106"/>
              <w:contextualSpacing/>
              <w:rPr>
                <w:rFonts w:ascii="Verdana" w:eastAsia="Verdana" w:hAnsi="Verdana" w:cs="Verdana"/>
                <w:sz w:val="20"/>
                <w:szCs w:val="20"/>
              </w:rPr>
            </w:pPr>
            <w:r w:rsidRPr="00EE57A3">
              <w:rPr>
                <w:rFonts w:ascii="Verdana" w:eastAsia="Verdana" w:hAnsi="Verdana" w:cs="Verdana"/>
                <w:sz w:val="20"/>
                <w:szCs w:val="20"/>
              </w:rPr>
              <w:t>Memory frequency</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6770C9FA" w14:textId="77777777" w:rsidR="00B44169" w:rsidRPr="00F77799" w:rsidRDefault="00EE57A3" w:rsidP="00EE57A3">
            <w:pPr>
              <w:spacing w:after="0" w:line="240" w:lineRule="auto"/>
              <w:ind w:right="-59"/>
              <w:contextualSpacing/>
              <w:rPr>
                <w:rFonts w:ascii="Verdana" w:eastAsia="Verdana" w:hAnsi="Verdana" w:cs="Verdana"/>
                <w:sz w:val="20"/>
                <w:szCs w:val="20"/>
              </w:rPr>
            </w:pPr>
            <w:r w:rsidRPr="00EE57A3">
              <w:rPr>
                <w:rFonts w:ascii="Verdana" w:eastAsia="Verdana" w:hAnsi="Verdana" w:cs="Verdana"/>
                <w:sz w:val="20"/>
                <w:szCs w:val="20"/>
              </w:rPr>
              <w:t>2666 MHz</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D017D25" w14:textId="77777777" w:rsidR="00B44169" w:rsidRPr="00F77799" w:rsidRDefault="00B44169" w:rsidP="007D1BF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B44169" w:rsidRPr="00F77799" w14:paraId="7CFF6EB7" w14:textId="77777777" w:rsidTr="007D1BF0">
        <w:trPr>
          <w:trHeight w:val="90"/>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21299006" w14:textId="77777777" w:rsidR="00B44169" w:rsidRPr="00F77799" w:rsidRDefault="00B44169" w:rsidP="0066253C">
            <w:pPr>
              <w:pStyle w:val="ListParagraph"/>
              <w:numPr>
                <w:ilvl w:val="0"/>
                <w:numId w:val="44"/>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5286EAB4" w14:textId="77777777" w:rsidR="00B44169" w:rsidRPr="00F77799" w:rsidRDefault="00EE57A3" w:rsidP="007D1BF0">
            <w:pPr>
              <w:spacing w:after="0" w:line="240" w:lineRule="auto"/>
              <w:ind w:right="-106"/>
              <w:contextualSpacing/>
              <w:rPr>
                <w:rFonts w:ascii="Verdana" w:eastAsia="Verdana" w:hAnsi="Verdana" w:cs="Verdana"/>
                <w:sz w:val="20"/>
                <w:szCs w:val="20"/>
              </w:rPr>
            </w:pPr>
            <w:r w:rsidRPr="00EE57A3">
              <w:rPr>
                <w:rFonts w:ascii="Verdana" w:eastAsia="Verdana" w:hAnsi="Verdana" w:cs="Verdana"/>
                <w:sz w:val="20"/>
                <w:szCs w:val="20"/>
              </w:rPr>
              <w:t>Effective bandwidth</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1CE6E1E5" w14:textId="77777777" w:rsidR="00B44169" w:rsidRPr="00F77799" w:rsidRDefault="00EE57A3" w:rsidP="007D1BF0">
            <w:pPr>
              <w:spacing w:after="0" w:line="240" w:lineRule="auto"/>
              <w:ind w:right="-59"/>
              <w:contextualSpacing/>
              <w:rPr>
                <w:rFonts w:ascii="Verdana" w:eastAsia="Verdana" w:hAnsi="Verdana" w:cs="Verdana"/>
                <w:sz w:val="20"/>
                <w:szCs w:val="20"/>
              </w:rPr>
            </w:pPr>
            <w:r w:rsidRPr="00EE57A3">
              <w:rPr>
                <w:rFonts w:ascii="Verdana" w:eastAsia="Verdana" w:hAnsi="Verdana" w:cs="Verdana"/>
                <w:sz w:val="20"/>
                <w:szCs w:val="20"/>
              </w:rPr>
              <w:t>21300 MB/s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6074D43F" w14:textId="77777777" w:rsidR="00B44169" w:rsidRPr="00F77799" w:rsidRDefault="00B44169" w:rsidP="007D1BF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B44169" w:rsidRPr="00F77799" w14:paraId="0418C259" w14:textId="77777777" w:rsidTr="007D1BF0">
        <w:trPr>
          <w:trHeight w:val="55"/>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6E477004" w14:textId="77777777" w:rsidR="00B44169" w:rsidRPr="00F77799" w:rsidRDefault="00B44169" w:rsidP="0066253C">
            <w:pPr>
              <w:pStyle w:val="ListParagraph"/>
              <w:numPr>
                <w:ilvl w:val="0"/>
                <w:numId w:val="44"/>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5A14E4D" w14:textId="77777777" w:rsidR="00B44169" w:rsidRPr="00F77799" w:rsidRDefault="00EE57A3" w:rsidP="007D1BF0">
            <w:pPr>
              <w:spacing w:after="0" w:line="240" w:lineRule="auto"/>
              <w:ind w:right="-106"/>
              <w:contextualSpacing/>
              <w:rPr>
                <w:rFonts w:ascii="Verdana" w:eastAsia="Verdana" w:hAnsi="Verdana" w:cs="Verdana"/>
                <w:sz w:val="20"/>
                <w:szCs w:val="20"/>
              </w:rPr>
            </w:pPr>
            <w:r w:rsidRPr="00EE57A3">
              <w:rPr>
                <w:rFonts w:ascii="Verdana" w:eastAsia="Verdana" w:hAnsi="Verdana" w:cs="Verdana"/>
                <w:sz w:val="20"/>
                <w:szCs w:val="20"/>
              </w:rPr>
              <w:t>Memory Timing Scheme</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5845BBC2" w14:textId="77777777" w:rsidR="00B44169" w:rsidRPr="00F77799" w:rsidRDefault="00EE57A3" w:rsidP="007D1BF0">
            <w:pPr>
              <w:spacing w:after="0" w:line="240" w:lineRule="auto"/>
              <w:ind w:right="-59"/>
              <w:contextualSpacing/>
              <w:rPr>
                <w:rFonts w:ascii="Verdana" w:eastAsia="Verdana" w:hAnsi="Verdana" w:cs="Verdana"/>
                <w:sz w:val="20"/>
                <w:szCs w:val="20"/>
              </w:rPr>
            </w:pPr>
            <w:r w:rsidRPr="00EE57A3">
              <w:rPr>
                <w:rFonts w:ascii="Verdana" w:eastAsia="Verdana" w:hAnsi="Verdana" w:cs="Verdana"/>
                <w:sz w:val="20"/>
                <w:szCs w:val="20"/>
              </w:rPr>
              <w:t>CL19</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0640EEE0" w14:textId="77777777" w:rsidR="00B44169" w:rsidRPr="00F77799" w:rsidRDefault="00B44169" w:rsidP="007D1BF0">
            <w:pPr>
              <w:spacing w:after="0" w:line="240" w:lineRule="auto"/>
              <w:ind w:right="-118"/>
              <w:contextualSpacing/>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B44169" w:rsidRPr="00F77799" w14:paraId="73972B77" w14:textId="77777777" w:rsidTr="007D1BF0">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44E481EF" w14:textId="77777777" w:rsidR="00B44169" w:rsidRPr="00F77799" w:rsidRDefault="00B44169" w:rsidP="0066253C">
            <w:pPr>
              <w:pStyle w:val="ListParagraph"/>
              <w:numPr>
                <w:ilvl w:val="0"/>
                <w:numId w:val="44"/>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D59911C" w14:textId="77777777" w:rsidR="00B44169" w:rsidRPr="00F77799" w:rsidRDefault="00EE57A3" w:rsidP="007D1BF0">
            <w:pPr>
              <w:spacing w:after="0" w:line="240" w:lineRule="auto"/>
              <w:ind w:right="-106"/>
              <w:contextualSpacing/>
              <w:rPr>
                <w:rFonts w:ascii="Verdana" w:eastAsia="Verdana" w:hAnsi="Verdana" w:cs="Verdana"/>
                <w:sz w:val="20"/>
                <w:szCs w:val="20"/>
              </w:rPr>
            </w:pPr>
            <w:r w:rsidRPr="00EE57A3">
              <w:rPr>
                <w:rFonts w:ascii="Verdana" w:eastAsia="Verdana" w:hAnsi="Verdana" w:cs="Verdana"/>
                <w:sz w:val="20"/>
                <w:szCs w:val="20"/>
              </w:rPr>
              <w:t>Buffering</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40208623" w14:textId="77777777" w:rsidR="00B44169" w:rsidRDefault="00EE57A3" w:rsidP="007D1BF0">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Registered</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AC6B193" w14:textId="77777777" w:rsidR="00B44169" w:rsidRPr="00F77799" w:rsidRDefault="00B44169" w:rsidP="007D1BF0">
            <w:pPr>
              <w:spacing w:after="0" w:line="240" w:lineRule="auto"/>
              <w:contextualSpacing/>
            </w:pPr>
            <w:r w:rsidRPr="00F77799">
              <w:rPr>
                <w:rFonts w:ascii="Verdana" w:eastAsia="Verdana" w:hAnsi="Verdana" w:cs="Verdana"/>
                <w:i/>
                <w:color w:val="FF0000"/>
                <w:sz w:val="20"/>
                <w:szCs w:val="20"/>
              </w:rPr>
              <w:t>To be filled out by Supplier</w:t>
            </w:r>
          </w:p>
        </w:tc>
      </w:tr>
      <w:tr w:rsidR="00B44169" w:rsidRPr="00F77799" w14:paraId="1EEFF112" w14:textId="77777777" w:rsidTr="007D1BF0">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096B76FC" w14:textId="77777777" w:rsidR="00B44169" w:rsidRPr="00F77799" w:rsidRDefault="00B44169" w:rsidP="0066253C">
            <w:pPr>
              <w:pStyle w:val="ListParagraph"/>
              <w:numPr>
                <w:ilvl w:val="0"/>
                <w:numId w:val="44"/>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AC053AC" w14:textId="77777777" w:rsidR="00B44169" w:rsidRPr="00840080" w:rsidRDefault="00EE57A3" w:rsidP="007D1BF0">
            <w:pPr>
              <w:spacing w:after="0" w:line="240" w:lineRule="auto"/>
              <w:ind w:right="-106"/>
              <w:contextualSpacing/>
              <w:rPr>
                <w:rFonts w:ascii="Verdana" w:eastAsia="Verdana" w:hAnsi="Verdana" w:cs="Verdana"/>
                <w:sz w:val="20"/>
                <w:szCs w:val="20"/>
              </w:rPr>
            </w:pPr>
            <w:r>
              <w:rPr>
                <w:rFonts w:ascii="Verdana" w:eastAsia="Verdana" w:hAnsi="Verdana" w:cs="Verdana"/>
                <w:sz w:val="20"/>
                <w:szCs w:val="20"/>
              </w:rPr>
              <w:t>ECC</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3F56DB2E" w14:textId="77777777" w:rsidR="00B44169" w:rsidRPr="00840080" w:rsidRDefault="00EE57A3" w:rsidP="007D1BF0">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Yes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02234A8F" w14:textId="77777777" w:rsidR="00B44169" w:rsidRPr="00F77799" w:rsidRDefault="00B44169" w:rsidP="007D1BF0">
            <w:pPr>
              <w:spacing w:after="0" w:line="240" w:lineRule="auto"/>
              <w:contextualSpacing/>
            </w:pPr>
            <w:r w:rsidRPr="00F77799">
              <w:rPr>
                <w:rFonts w:ascii="Verdana" w:eastAsia="Verdana" w:hAnsi="Verdana" w:cs="Verdana"/>
                <w:i/>
                <w:color w:val="FF0000"/>
                <w:sz w:val="20"/>
                <w:szCs w:val="20"/>
              </w:rPr>
              <w:t>To be filled out by Supplier</w:t>
            </w:r>
          </w:p>
        </w:tc>
      </w:tr>
      <w:tr w:rsidR="00B44169" w:rsidRPr="00F77799" w14:paraId="5E189CD9" w14:textId="77777777" w:rsidTr="007D1BF0">
        <w:trPr>
          <w:trHeight w:val="17"/>
        </w:trPr>
        <w:tc>
          <w:tcPr>
            <w:tcW w:w="526"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5FFFDF4" w14:textId="77777777" w:rsidR="00B44169" w:rsidRPr="00F77799" w:rsidRDefault="00B44169" w:rsidP="0066253C">
            <w:pPr>
              <w:pStyle w:val="ListParagraph"/>
              <w:numPr>
                <w:ilvl w:val="0"/>
                <w:numId w:val="44"/>
              </w:numPr>
              <w:spacing w:after="0" w:line="240" w:lineRule="auto"/>
              <w:rPr>
                <w:rFonts w:ascii="Verdana" w:eastAsia="Verdana" w:hAnsi="Verdana" w:cs="Verdana"/>
                <w:sz w:val="20"/>
                <w:szCs w:val="20"/>
              </w:rPr>
            </w:pPr>
          </w:p>
        </w:tc>
        <w:tc>
          <w:tcPr>
            <w:tcW w:w="2593" w:type="dxa"/>
            <w:tcBorders>
              <w:top w:val="dotted" w:sz="8" w:space="0" w:color="000000"/>
              <w:left w:val="nil"/>
              <w:bottom w:val="dotted" w:sz="8" w:space="0" w:color="000000"/>
              <w:right w:val="single" w:sz="8" w:space="0" w:color="000000"/>
            </w:tcBorders>
            <w:tcMar>
              <w:top w:w="100" w:type="dxa"/>
              <w:left w:w="100" w:type="dxa"/>
              <w:bottom w:w="100" w:type="dxa"/>
              <w:right w:w="100" w:type="dxa"/>
            </w:tcMar>
          </w:tcPr>
          <w:p w14:paraId="78BE763E" w14:textId="77777777" w:rsidR="00B44169" w:rsidRPr="00F77799" w:rsidRDefault="00B44169" w:rsidP="007D1BF0">
            <w:pPr>
              <w:spacing w:after="0" w:line="240" w:lineRule="auto"/>
              <w:ind w:right="-106"/>
              <w:contextualSpacing/>
              <w:rPr>
                <w:rFonts w:ascii="Verdana" w:eastAsia="Verdana" w:hAnsi="Verdana" w:cs="Verdana"/>
                <w:sz w:val="20"/>
                <w:szCs w:val="20"/>
              </w:rPr>
            </w:pPr>
            <w:r w:rsidRPr="00F77799">
              <w:rPr>
                <w:rFonts w:ascii="Verdana" w:eastAsia="Verdana" w:hAnsi="Verdana" w:cs="Verdana"/>
                <w:sz w:val="20"/>
                <w:szCs w:val="20"/>
              </w:rPr>
              <w:t>Warranty</w:t>
            </w:r>
          </w:p>
        </w:tc>
        <w:tc>
          <w:tcPr>
            <w:tcW w:w="3544" w:type="dxa"/>
            <w:tcBorders>
              <w:top w:val="dotted" w:sz="8" w:space="0" w:color="000000"/>
              <w:left w:val="nil"/>
              <w:bottom w:val="dotted" w:sz="8" w:space="0" w:color="000000"/>
              <w:right w:val="nil"/>
            </w:tcBorders>
            <w:tcMar>
              <w:top w:w="100" w:type="dxa"/>
              <w:left w:w="100" w:type="dxa"/>
              <w:bottom w:w="100" w:type="dxa"/>
              <w:right w:w="100" w:type="dxa"/>
            </w:tcMar>
          </w:tcPr>
          <w:p w14:paraId="3DCB2B6C" w14:textId="77777777" w:rsidR="00B44169" w:rsidRPr="00F77799" w:rsidRDefault="00EE57A3" w:rsidP="007D1BF0">
            <w:pPr>
              <w:spacing w:after="0" w:line="240" w:lineRule="auto"/>
              <w:ind w:right="-59"/>
              <w:contextualSpacing/>
              <w:rPr>
                <w:rFonts w:ascii="Verdana" w:eastAsia="Verdana" w:hAnsi="Verdana" w:cs="Verdana"/>
                <w:sz w:val="20"/>
                <w:szCs w:val="20"/>
              </w:rPr>
            </w:pPr>
            <w:r>
              <w:rPr>
                <w:rFonts w:ascii="Verdana" w:eastAsia="Verdana" w:hAnsi="Verdana" w:cs="Verdana"/>
                <w:sz w:val="20"/>
                <w:szCs w:val="20"/>
              </w:rPr>
              <w:t>60 months</w:t>
            </w:r>
          </w:p>
        </w:tc>
        <w:tc>
          <w:tcPr>
            <w:tcW w:w="2982" w:type="dxa"/>
            <w:tcBorders>
              <w:top w:val="dotted" w:sz="8" w:space="0" w:color="000000"/>
              <w:left w:val="single" w:sz="8" w:space="0" w:color="000000"/>
              <w:bottom w:val="dotted" w:sz="8" w:space="0" w:color="000000"/>
              <w:right w:val="nil"/>
            </w:tcBorders>
            <w:shd w:val="clear" w:color="auto" w:fill="FFFFCC"/>
            <w:tcMar>
              <w:top w:w="100" w:type="dxa"/>
              <w:left w:w="100" w:type="dxa"/>
              <w:bottom w:w="100" w:type="dxa"/>
              <w:right w:w="100" w:type="dxa"/>
            </w:tcMar>
          </w:tcPr>
          <w:p w14:paraId="364DB4AA" w14:textId="77777777" w:rsidR="00B44169" w:rsidRPr="00F77799" w:rsidRDefault="00B44169" w:rsidP="007D1BF0">
            <w:pPr>
              <w:spacing w:after="0" w:line="240" w:lineRule="auto"/>
              <w:contextualSpacing/>
            </w:pPr>
            <w:r w:rsidRPr="00F77799">
              <w:rPr>
                <w:rFonts w:ascii="Verdana" w:eastAsia="Verdana" w:hAnsi="Verdana" w:cs="Verdana"/>
                <w:i/>
                <w:color w:val="FF0000"/>
                <w:sz w:val="20"/>
                <w:szCs w:val="20"/>
              </w:rPr>
              <w:t>To be filled out by Supplier</w:t>
            </w:r>
          </w:p>
        </w:tc>
      </w:tr>
    </w:tbl>
    <w:p w14:paraId="26BDFE0A" w14:textId="77777777" w:rsidR="006B27CC" w:rsidRDefault="00F56644">
      <w:pPr>
        <w:pStyle w:val="Heading1"/>
        <w:pBdr>
          <w:top w:val="nil"/>
          <w:left w:val="nil"/>
          <w:bottom w:val="nil"/>
          <w:right w:val="nil"/>
          <w:between w:val="nil"/>
        </w:pBdr>
        <w:spacing w:before="0" w:after="240" w:line="240" w:lineRule="auto"/>
        <w:rPr>
          <w:rFonts w:ascii="Verdana" w:eastAsia="Verdana" w:hAnsi="Verdana" w:cs="Verdana"/>
        </w:rPr>
      </w:pPr>
      <w:bookmarkStart w:id="8" w:name="_GoBack"/>
      <w:bookmarkEnd w:id="8"/>
      <w:r w:rsidRPr="00F77799">
        <w:rPr>
          <w:rFonts w:ascii="Verdana" w:eastAsia="Verdana" w:hAnsi="Verdana" w:cs="Verdana"/>
        </w:rPr>
        <w:lastRenderedPageBreak/>
        <w:t>Annex 2. Format for the Financial Bid</w:t>
      </w:r>
    </w:p>
    <w:p w14:paraId="61C78133" w14:textId="77777777" w:rsidR="00B03CFA" w:rsidRPr="00B03CFA" w:rsidRDefault="00B03CFA" w:rsidP="00B03CFA"/>
    <w:p w14:paraId="3DB46AE1" w14:textId="77777777" w:rsidR="000C6043" w:rsidRPr="00F77799" w:rsidRDefault="000C6043" w:rsidP="0066253C">
      <w:pPr>
        <w:pStyle w:val="ListParagraph"/>
        <w:numPr>
          <w:ilvl w:val="6"/>
          <w:numId w:val="7"/>
        </w:numPr>
        <w:ind w:left="426"/>
        <w:rPr>
          <w:b/>
          <w:bCs/>
        </w:rPr>
      </w:pPr>
      <w:r w:rsidRPr="00F77799">
        <w:rPr>
          <w:rFonts w:ascii="Verdana" w:eastAsia="Verdana" w:hAnsi="Verdana" w:cs="Verdana"/>
          <w:b/>
          <w:bCs/>
        </w:rPr>
        <w:t>Chervonohrad City Council</w:t>
      </w:r>
    </w:p>
    <w:tbl>
      <w:tblPr>
        <w:tblStyle w:val="a2"/>
        <w:tblW w:w="9645" w:type="dxa"/>
        <w:tblBorders>
          <w:top w:val="nil"/>
          <w:left w:val="nil"/>
          <w:bottom w:val="nil"/>
          <w:right w:val="nil"/>
          <w:insideH w:val="nil"/>
          <w:insideV w:val="nil"/>
        </w:tblBorders>
        <w:tblLayout w:type="fixed"/>
        <w:tblLook w:val="0600" w:firstRow="0" w:lastRow="0" w:firstColumn="0" w:lastColumn="0" w:noHBand="1" w:noVBand="1"/>
      </w:tblPr>
      <w:tblGrid>
        <w:gridCol w:w="384"/>
        <w:gridCol w:w="2593"/>
        <w:gridCol w:w="709"/>
        <w:gridCol w:w="2977"/>
        <w:gridCol w:w="2982"/>
      </w:tblGrid>
      <w:tr w:rsidR="006B27CC" w:rsidRPr="00F75797" w14:paraId="2249B466" w14:textId="77777777" w:rsidTr="00CE6C2E">
        <w:tc>
          <w:tcPr>
            <w:tcW w:w="384"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4D74FC0D" w14:textId="77777777" w:rsidR="006B27CC" w:rsidRPr="00F75797" w:rsidRDefault="00F56644">
            <w:pPr>
              <w:spacing w:after="0" w:line="240" w:lineRule="auto"/>
              <w:ind w:right="-107"/>
              <w:rPr>
                <w:rFonts w:ascii="Verdana" w:eastAsia="Verdana" w:hAnsi="Verdana" w:cs="Verdana"/>
                <w:b/>
                <w:color w:val="FFFFFF"/>
                <w:sz w:val="20"/>
                <w:szCs w:val="20"/>
              </w:rPr>
            </w:pPr>
            <w:r w:rsidRPr="00F75797">
              <w:rPr>
                <w:rFonts w:ascii="Verdana" w:eastAsia="Verdana" w:hAnsi="Verdana" w:cs="Verdana"/>
                <w:b/>
                <w:color w:val="FFFFFF"/>
                <w:sz w:val="20"/>
                <w:szCs w:val="20"/>
              </w:rPr>
              <w:t>#</w:t>
            </w:r>
          </w:p>
        </w:tc>
        <w:tc>
          <w:tcPr>
            <w:tcW w:w="2593"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1BF64F0C" w14:textId="77777777" w:rsidR="006B27CC" w:rsidRPr="00F75797" w:rsidRDefault="00F56644">
            <w:pPr>
              <w:spacing w:after="0" w:line="240" w:lineRule="auto"/>
              <w:rPr>
                <w:rFonts w:ascii="Verdana" w:eastAsia="Verdana" w:hAnsi="Verdana" w:cs="Verdana"/>
                <w:b/>
                <w:color w:val="FFFFFF"/>
                <w:sz w:val="20"/>
                <w:szCs w:val="20"/>
              </w:rPr>
            </w:pPr>
            <w:r w:rsidRPr="00F75797">
              <w:rPr>
                <w:rFonts w:ascii="Verdana" w:eastAsia="Verdana" w:hAnsi="Verdana" w:cs="Verdana"/>
                <w:b/>
                <w:color w:val="FFFFFF"/>
                <w:sz w:val="20"/>
                <w:szCs w:val="20"/>
              </w:rPr>
              <w:t>Description</w:t>
            </w:r>
          </w:p>
        </w:tc>
        <w:tc>
          <w:tcPr>
            <w:tcW w:w="709"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53434E68" w14:textId="77777777" w:rsidR="006B27CC" w:rsidRPr="00F75797" w:rsidRDefault="00F56644">
            <w:pPr>
              <w:spacing w:after="0" w:line="240" w:lineRule="auto"/>
              <w:rPr>
                <w:rFonts w:ascii="Verdana" w:eastAsia="Verdana" w:hAnsi="Verdana" w:cs="Verdana"/>
                <w:b/>
                <w:color w:val="FFFFFF"/>
                <w:sz w:val="20"/>
                <w:szCs w:val="20"/>
              </w:rPr>
            </w:pPr>
            <w:r w:rsidRPr="00F75797">
              <w:rPr>
                <w:rFonts w:ascii="Verdana" w:eastAsia="Verdana" w:hAnsi="Verdana" w:cs="Verdana"/>
                <w:b/>
                <w:color w:val="FFFFFF"/>
                <w:sz w:val="20"/>
                <w:szCs w:val="20"/>
              </w:rPr>
              <w:t>Qty</w:t>
            </w:r>
          </w:p>
        </w:tc>
        <w:tc>
          <w:tcPr>
            <w:tcW w:w="2977"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5823DDD2" w14:textId="77777777" w:rsidR="006B27CC" w:rsidRPr="00F75797" w:rsidRDefault="00F56644">
            <w:pPr>
              <w:spacing w:after="0" w:line="240" w:lineRule="auto"/>
              <w:rPr>
                <w:rFonts w:ascii="Verdana" w:eastAsia="Verdana" w:hAnsi="Verdana" w:cs="Verdana"/>
                <w:b/>
                <w:color w:val="FFFFFF"/>
                <w:sz w:val="20"/>
                <w:szCs w:val="20"/>
              </w:rPr>
            </w:pPr>
            <w:r w:rsidRPr="00F75797">
              <w:rPr>
                <w:rFonts w:ascii="Verdana" w:eastAsia="Verdana" w:hAnsi="Verdana" w:cs="Verdana"/>
                <w:b/>
                <w:color w:val="FFFFFF"/>
                <w:sz w:val="20"/>
                <w:szCs w:val="20"/>
              </w:rPr>
              <w:t>Rate per unit, EUR (excl. VAT)</w:t>
            </w:r>
          </w:p>
        </w:tc>
        <w:tc>
          <w:tcPr>
            <w:tcW w:w="2982" w:type="dxa"/>
            <w:tcBorders>
              <w:top w:val="single" w:sz="18" w:space="0" w:color="auto"/>
              <w:left w:val="nil"/>
              <w:bottom w:val="single" w:sz="18" w:space="0" w:color="auto"/>
              <w:right w:val="nil"/>
            </w:tcBorders>
            <w:shd w:val="clear" w:color="auto" w:fill="244061"/>
            <w:tcMar>
              <w:top w:w="100" w:type="dxa"/>
              <w:left w:w="100" w:type="dxa"/>
              <w:bottom w:w="100" w:type="dxa"/>
              <w:right w:w="100" w:type="dxa"/>
            </w:tcMar>
          </w:tcPr>
          <w:p w14:paraId="7301ACA9" w14:textId="77777777" w:rsidR="006B27CC" w:rsidRPr="00F75797" w:rsidRDefault="00F56644">
            <w:pPr>
              <w:spacing w:after="0" w:line="240" w:lineRule="auto"/>
              <w:rPr>
                <w:rFonts w:ascii="Verdana" w:eastAsia="Verdana" w:hAnsi="Verdana" w:cs="Verdana"/>
                <w:b/>
                <w:color w:val="FFFFFF"/>
                <w:sz w:val="20"/>
                <w:szCs w:val="20"/>
              </w:rPr>
            </w:pPr>
            <w:r w:rsidRPr="00F75797">
              <w:rPr>
                <w:rFonts w:ascii="Verdana" w:eastAsia="Verdana" w:hAnsi="Verdana" w:cs="Verdana"/>
                <w:b/>
                <w:color w:val="FFFFFF"/>
                <w:sz w:val="20"/>
                <w:szCs w:val="20"/>
              </w:rPr>
              <w:t>Total amount, EUR (excl. VAT)</w:t>
            </w:r>
          </w:p>
        </w:tc>
      </w:tr>
      <w:tr w:rsidR="00671EE6" w:rsidRPr="00F75797" w14:paraId="25DA6F65" w14:textId="77777777" w:rsidTr="00CE6C2E">
        <w:trPr>
          <w:trHeight w:val="40"/>
        </w:trPr>
        <w:tc>
          <w:tcPr>
            <w:tcW w:w="384" w:type="dxa"/>
            <w:tcBorders>
              <w:top w:val="single" w:sz="18" w:space="0" w:color="auto"/>
              <w:left w:val="nil"/>
              <w:bottom w:val="nil"/>
              <w:right w:val="single" w:sz="8" w:space="0" w:color="000000"/>
            </w:tcBorders>
            <w:tcMar>
              <w:top w:w="100" w:type="dxa"/>
              <w:left w:w="100" w:type="dxa"/>
              <w:bottom w:w="100" w:type="dxa"/>
              <w:right w:w="100" w:type="dxa"/>
            </w:tcMar>
          </w:tcPr>
          <w:p w14:paraId="009A8134" w14:textId="77777777" w:rsidR="00671EE6" w:rsidRPr="00F75797" w:rsidRDefault="00671EE6" w:rsidP="00671EE6">
            <w:pPr>
              <w:pStyle w:val="ListParagraph"/>
              <w:numPr>
                <w:ilvl w:val="0"/>
                <w:numId w:val="6"/>
              </w:numPr>
              <w:spacing w:after="0" w:line="240" w:lineRule="auto"/>
              <w:ind w:right="-107"/>
              <w:rPr>
                <w:rFonts w:ascii="Verdana" w:eastAsia="Verdana" w:hAnsi="Verdana" w:cs="Verdana"/>
                <w:sz w:val="20"/>
                <w:szCs w:val="20"/>
              </w:rPr>
            </w:pPr>
          </w:p>
        </w:tc>
        <w:tc>
          <w:tcPr>
            <w:tcW w:w="2593" w:type="dxa"/>
            <w:tcBorders>
              <w:top w:val="single" w:sz="18" w:space="0" w:color="auto"/>
              <w:left w:val="nil"/>
              <w:bottom w:val="nil"/>
              <w:right w:val="single" w:sz="8" w:space="0" w:color="000000"/>
            </w:tcBorders>
            <w:tcMar>
              <w:top w:w="100" w:type="dxa"/>
              <w:left w:w="100" w:type="dxa"/>
              <w:bottom w:w="100" w:type="dxa"/>
              <w:right w:w="100" w:type="dxa"/>
            </w:tcMar>
          </w:tcPr>
          <w:p w14:paraId="425B5AB1" w14:textId="77777777" w:rsidR="00671EE6" w:rsidRPr="00FF6E41" w:rsidRDefault="00AF13D1" w:rsidP="00161644">
            <w:pPr>
              <w:spacing w:after="0" w:line="240" w:lineRule="auto"/>
              <w:rPr>
                <w:rFonts w:ascii="Verdana" w:eastAsia="Verdana" w:hAnsi="Verdana" w:cs="Verdana"/>
                <w:sz w:val="20"/>
                <w:szCs w:val="20"/>
                <w:lang w:val="fr-FR"/>
              </w:rPr>
            </w:pPr>
            <w:r w:rsidRPr="00FF6E41">
              <w:rPr>
                <w:rFonts w:ascii="Verdana" w:eastAsia="Verdana" w:hAnsi="Verdana" w:cs="Verdana"/>
                <w:sz w:val="20"/>
                <w:szCs w:val="20"/>
                <w:lang w:val="fr-FR"/>
              </w:rPr>
              <w:t>6-Port Gigabit Router with 1 SFP Port</w:t>
            </w:r>
          </w:p>
        </w:tc>
        <w:tc>
          <w:tcPr>
            <w:tcW w:w="709" w:type="dxa"/>
            <w:tcBorders>
              <w:top w:val="single" w:sz="18" w:space="0" w:color="auto"/>
              <w:left w:val="nil"/>
              <w:bottom w:val="nil"/>
              <w:right w:val="single" w:sz="8" w:space="0" w:color="000000"/>
            </w:tcBorders>
            <w:tcMar>
              <w:top w:w="100" w:type="dxa"/>
              <w:left w:w="100" w:type="dxa"/>
              <w:bottom w:w="100" w:type="dxa"/>
              <w:right w:w="100" w:type="dxa"/>
            </w:tcMar>
          </w:tcPr>
          <w:p w14:paraId="45B317FC" w14:textId="77777777" w:rsidR="00671EE6" w:rsidRPr="00F75797" w:rsidRDefault="00671EE6" w:rsidP="00671EE6">
            <w:pPr>
              <w:spacing w:after="0" w:line="240" w:lineRule="auto"/>
              <w:jc w:val="center"/>
              <w:rPr>
                <w:rFonts w:ascii="Verdana" w:eastAsia="Verdana" w:hAnsi="Verdana" w:cs="Verdana"/>
                <w:sz w:val="20"/>
                <w:szCs w:val="20"/>
              </w:rPr>
            </w:pPr>
            <w:r w:rsidRPr="00F75797">
              <w:rPr>
                <w:rFonts w:ascii="Verdana" w:eastAsia="Verdana" w:hAnsi="Verdana" w:cs="Verdana"/>
                <w:sz w:val="20"/>
                <w:szCs w:val="20"/>
              </w:rPr>
              <w:t>1</w:t>
            </w:r>
          </w:p>
        </w:tc>
        <w:tc>
          <w:tcPr>
            <w:tcW w:w="2977" w:type="dxa"/>
            <w:tcBorders>
              <w:top w:val="single" w:sz="18" w:space="0" w:color="auto"/>
              <w:left w:val="nil"/>
              <w:bottom w:val="nil"/>
              <w:right w:val="single" w:sz="8" w:space="0" w:color="000000"/>
            </w:tcBorders>
            <w:shd w:val="clear" w:color="auto" w:fill="FFFFCC"/>
            <w:tcMar>
              <w:top w:w="100" w:type="dxa"/>
              <w:left w:w="100" w:type="dxa"/>
              <w:bottom w:w="100" w:type="dxa"/>
              <w:right w:w="100" w:type="dxa"/>
            </w:tcMar>
          </w:tcPr>
          <w:p w14:paraId="02AC0221" w14:textId="77777777" w:rsidR="00671EE6" w:rsidRPr="00F75797" w:rsidRDefault="00671EE6" w:rsidP="00671EE6">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c>
          <w:tcPr>
            <w:tcW w:w="2982" w:type="dxa"/>
            <w:tcBorders>
              <w:top w:val="single" w:sz="18" w:space="0" w:color="auto"/>
              <w:left w:val="nil"/>
              <w:bottom w:val="nil"/>
              <w:right w:val="nil"/>
            </w:tcBorders>
            <w:shd w:val="clear" w:color="auto" w:fill="FFFFCC"/>
            <w:tcMar>
              <w:top w:w="100" w:type="dxa"/>
              <w:left w:w="100" w:type="dxa"/>
              <w:bottom w:w="100" w:type="dxa"/>
              <w:right w:w="100" w:type="dxa"/>
            </w:tcMar>
          </w:tcPr>
          <w:p w14:paraId="1BDA6ED4" w14:textId="77777777" w:rsidR="00671EE6" w:rsidRPr="00F75797" w:rsidRDefault="00671EE6" w:rsidP="00671EE6">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r>
      <w:tr w:rsidR="00671EE6" w:rsidRPr="00F75797" w14:paraId="3EFF70AE" w14:textId="77777777" w:rsidTr="00CE6C2E">
        <w:tc>
          <w:tcPr>
            <w:tcW w:w="384" w:type="dxa"/>
            <w:tcBorders>
              <w:top w:val="nil"/>
              <w:left w:val="nil"/>
              <w:bottom w:val="nil"/>
              <w:right w:val="single" w:sz="8" w:space="0" w:color="000000"/>
            </w:tcBorders>
            <w:tcMar>
              <w:top w:w="100" w:type="dxa"/>
              <w:left w:w="100" w:type="dxa"/>
              <w:bottom w:w="100" w:type="dxa"/>
              <w:right w:w="100" w:type="dxa"/>
            </w:tcMar>
          </w:tcPr>
          <w:p w14:paraId="47F03EE5" w14:textId="77777777" w:rsidR="00671EE6" w:rsidRPr="00F75797" w:rsidRDefault="00671EE6" w:rsidP="00671EE6">
            <w:pPr>
              <w:pStyle w:val="ListParagraph"/>
              <w:numPr>
                <w:ilvl w:val="0"/>
                <w:numId w:val="6"/>
              </w:numPr>
              <w:spacing w:after="0" w:line="240" w:lineRule="auto"/>
              <w:ind w:right="-107"/>
              <w:rPr>
                <w:rFonts w:ascii="Verdana" w:eastAsia="Verdana" w:hAnsi="Verdana" w:cs="Verdana"/>
                <w:sz w:val="20"/>
                <w:szCs w:val="20"/>
              </w:rPr>
            </w:pPr>
          </w:p>
        </w:tc>
        <w:tc>
          <w:tcPr>
            <w:tcW w:w="2593" w:type="dxa"/>
            <w:tcBorders>
              <w:top w:val="nil"/>
              <w:left w:val="nil"/>
              <w:bottom w:val="nil"/>
              <w:right w:val="single" w:sz="8" w:space="0" w:color="000000"/>
            </w:tcBorders>
            <w:tcMar>
              <w:top w:w="100" w:type="dxa"/>
              <w:left w:w="100" w:type="dxa"/>
              <w:bottom w:w="100" w:type="dxa"/>
              <w:right w:w="100" w:type="dxa"/>
            </w:tcMar>
          </w:tcPr>
          <w:p w14:paraId="66A9C2C9" w14:textId="77777777" w:rsidR="00671EE6" w:rsidRPr="00F75797" w:rsidRDefault="00F40B42" w:rsidP="00161644">
            <w:pPr>
              <w:spacing w:after="0" w:line="240" w:lineRule="auto"/>
              <w:rPr>
                <w:rFonts w:ascii="Verdana" w:eastAsia="Verdana" w:hAnsi="Verdana" w:cs="Verdana"/>
                <w:sz w:val="20"/>
                <w:szCs w:val="20"/>
              </w:rPr>
            </w:pPr>
            <w:r w:rsidRPr="00F75797">
              <w:rPr>
                <w:rFonts w:ascii="Verdana" w:eastAsia="Verdana" w:hAnsi="Verdana" w:cs="Verdana"/>
                <w:sz w:val="20"/>
                <w:szCs w:val="20"/>
              </w:rPr>
              <w:t>8-Port Web Managed Gigabit Switch</w:t>
            </w:r>
          </w:p>
        </w:tc>
        <w:tc>
          <w:tcPr>
            <w:tcW w:w="709" w:type="dxa"/>
            <w:tcBorders>
              <w:top w:val="nil"/>
              <w:left w:val="nil"/>
              <w:bottom w:val="nil"/>
              <w:right w:val="single" w:sz="8" w:space="0" w:color="000000"/>
            </w:tcBorders>
            <w:tcMar>
              <w:top w:w="100" w:type="dxa"/>
              <w:left w:w="100" w:type="dxa"/>
              <w:bottom w:w="100" w:type="dxa"/>
              <w:right w:w="100" w:type="dxa"/>
            </w:tcMar>
          </w:tcPr>
          <w:p w14:paraId="19A292EE" w14:textId="77777777" w:rsidR="00671EE6" w:rsidRPr="00F75797" w:rsidRDefault="00671EE6" w:rsidP="00671EE6">
            <w:pPr>
              <w:spacing w:after="0" w:line="240" w:lineRule="auto"/>
              <w:jc w:val="center"/>
              <w:rPr>
                <w:rFonts w:ascii="Verdana" w:eastAsia="Verdana" w:hAnsi="Verdana" w:cs="Verdana"/>
                <w:sz w:val="20"/>
                <w:szCs w:val="20"/>
              </w:rPr>
            </w:pPr>
            <w:r w:rsidRPr="00F75797">
              <w:rPr>
                <w:rFonts w:ascii="Verdana" w:eastAsia="Verdana" w:hAnsi="Verdana" w:cs="Verdana"/>
                <w:sz w:val="20"/>
                <w:szCs w:val="20"/>
              </w:rPr>
              <w:t>1</w:t>
            </w:r>
          </w:p>
        </w:tc>
        <w:tc>
          <w:tcPr>
            <w:tcW w:w="2977" w:type="dxa"/>
            <w:tcBorders>
              <w:top w:val="nil"/>
              <w:left w:val="nil"/>
              <w:bottom w:val="nil"/>
              <w:right w:val="single" w:sz="8" w:space="0" w:color="000000"/>
            </w:tcBorders>
            <w:shd w:val="clear" w:color="auto" w:fill="FFFFCC"/>
            <w:tcMar>
              <w:top w:w="100" w:type="dxa"/>
              <w:left w:w="100" w:type="dxa"/>
              <w:bottom w:w="100" w:type="dxa"/>
              <w:right w:w="100" w:type="dxa"/>
            </w:tcMar>
          </w:tcPr>
          <w:p w14:paraId="0CEB7C3F" w14:textId="77777777" w:rsidR="00671EE6" w:rsidRPr="00F75797" w:rsidRDefault="00671EE6" w:rsidP="00671EE6">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c>
          <w:tcPr>
            <w:tcW w:w="2982" w:type="dxa"/>
            <w:tcBorders>
              <w:top w:val="nil"/>
              <w:left w:val="nil"/>
              <w:bottom w:val="nil"/>
              <w:right w:val="nil"/>
            </w:tcBorders>
            <w:shd w:val="clear" w:color="auto" w:fill="FFFFCC"/>
            <w:tcMar>
              <w:top w:w="100" w:type="dxa"/>
              <w:left w:w="100" w:type="dxa"/>
              <w:bottom w:w="100" w:type="dxa"/>
              <w:right w:w="100" w:type="dxa"/>
            </w:tcMar>
          </w:tcPr>
          <w:p w14:paraId="410A30D0" w14:textId="77777777" w:rsidR="00671EE6" w:rsidRPr="00F75797" w:rsidRDefault="00671EE6" w:rsidP="00671EE6">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r>
      <w:tr w:rsidR="00322CBB" w:rsidRPr="00F75797" w14:paraId="2A90E593" w14:textId="77777777" w:rsidTr="00CE6C2E">
        <w:tc>
          <w:tcPr>
            <w:tcW w:w="384" w:type="dxa"/>
            <w:tcBorders>
              <w:top w:val="nil"/>
              <w:left w:val="nil"/>
              <w:bottom w:val="nil"/>
              <w:right w:val="single" w:sz="8" w:space="0" w:color="000000"/>
            </w:tcBorders>
            <w:tcMar>
              <w:top w:w="100" w:type="dxa"/>
              <w:left w:w="100" w:type="dxa"/>
              <w:bottom w:w="100" w:type="dxa"/>
              <w:right w:w="100" w:type="dxa"/>
            </w:tcMar>
          </w:tcPr>
          <w:p w14:paraId="6892AA3C" w14:textId="77777777" w:rsidR="00322CBB" w:rsidRPr="00F75797" w:rsidRDefault="00322CBB" w:rsidP="00322CBB">
            <w:pPr>
              <w:pStyle w:val="ListParagraph"/>
              <w:numPr>
                <w:ilvl w:val="0"/>
                <w:numId w:val="6"/>
              </w:numPr>
              <w:spacing w:after="0" w:line="240" w:lineRule="auto"/>
              <w:ind w:right="-107"/>
              <w:rPr>
                <w:rFonts w:ascii="Verdana" w:eastAsia="Verdana" w:hAnsi="Verdana" w:cs="Verdana"/>
                <w:sz w:val="20"/>
                <w:szCs w:val="20"/>
              </w:rPr>
            </w:pPr>
          </w:p>
        </w:tc>
        <w:tc>
          <w:tcPr>
            <w:tcW w:w="2593" w:type="dxa"/>
            <w:tcBorders>
              <w:top w:val="nil"/>
              <w:left w:val="nil"/>
              <w:bottom w:val="nil"/>
              <w:right w:val="single" w:sz="8" w:space="0" w:color="000000"/>
            </w:tcBorders>
            <w:tcMar>
              <w:top w:w="100" w:type="dxa"/>
              <w:left w:w="100" w:type="dxa"/>
              <w:bottom w:w="100" w:type="dxa"/>
              <w:right w:w="100" w:type="dxa"/>
            </w:tcMar>
          </w:tcPr>
          <w:p w14:paraId="5D99B6A2" w14:textId="77777777" w:rsidR="00322CBB" w:rsidRPr="00F75797" w:rsidRDefault="00E237A8" w:rsidP="00161644">
            <w:pPr>
              <w:spacing w:after="0" w:line="240" w:lineRule="auto"/>
              <w:rPr>
                <w:rFonts w:ascii="Verdana" w:eastAsia="Verdana" w:hAnsi="Verdana" w:cs="Verdana"/>
                <w:sz w:val="20"/>
                <w:szCs w:val="20"/>
              </w:rPr>
            </w:pPr>
            <w:r w:rsidRPr="00F75797">
              <w:rPr>
                <w:rFonts w:ascii="Verdana" w:eastAsia="Verdana" w:hAnsi="Verdana" w:cs="Verdana"/>
                <w:sz w:val="20"/>
                <w:szCs w:val="20"/>
              </w:rPr>
              <w:t>Desktop PC</w:t>
            </w:r>
          </w:p>
        </w:tc>
        <w:tc>
          <w:tcPr>
            <w:tcW w:w="709" w:type="dxa"/>
            <w:tcBorders>
              <w:top w:val="nil"/>
              <w:left w:val="nil"/>
              <w:bottom w:val="nil"/>
              <w:right w:val="single" w:sz="8" w:space="0" w:color="000000"/>
            </w:tcBorders>
            <w:tcMar>
              <w:top w:w="100" w:type="dxa"/>
              <w:left w:w="100" w:type="dxa"/>
              <w:bottom w:w="100" w:type="dxa"/>
              <w:right w:w="100" w:type="dxa"/>
            </w:tcMar>
          </w:tcPr>
          <w:p w14:paraId="6D0041D6" w14:textId="77777777" w:rsidR="00322CBB" w:rsidRPr="00F75797" w:rsidRDefault="00493EAF" w:rsidP="00322CBB">
            <w:pPr>
              <w:spacing w:after="0" w:line="240" w:lineRule="auto"/>
              <w:jc w:val="center"/>
              <w:rPr>
                <w:rFonts w:ascii="Verdana" w:eastAsia="Verdana" w:hAnsi="Verdana" w:cs="Verdana"/>
                <w:sz w:val="20"/>
                <w:szCs w:val="20"/>
              </w:rPr>
            </w:pPr>
            <w:r w:rsidRPr="00F75797">
              <w:rPr>
                <w:rFonts w:ascii="Verdana" w:eastAsia="Verdana" w:hAnsi="Verdana" w:cs="Verdana"/>
                <w:sz w:val="20"/>
                <w:szCs w:val="20"/>
              </w:rPr>
              <w:t>4</w:t>
            </w:r>
          </w:p>
        </w:tc>
        <w:tc>
          <w:tcPr>
            <w:tcW w:w="2977" w:type="dxa"/>
            <w:tcBorders>
              <w:top w:val="nil"/>
              <w:left w:val="nil"/>
              <w:bottom w:val="nil"/>
              <w:right w:val="single" w:sz="8" w:space="0" w:color="000000"/>
            </w:tcBorders>
            <w:shd w:val="clear" w:color="auto" w:fill="FFFFCC"/>
            <w:tcMar>
              <w:top w:w="100" w:type="dxa"/>
              <w:left w:w="100" w:type="dxa"/>
              <w:bottom w:w="100" w:type="dxa"/>
              <w:right w:w="100" w:type="dxa"/>
            </w:tcMar>
          </w:tcPr>
          <w:p w14:paraId="3DEA988B" w14:textId="77777777" w:rsidR="00322CBB" w:rsidRPr="00F75797" w:rsidRDefault="00322CBB" w:rsidP="00322CBB">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c>
          <w:tcPr>
            <w:tcW w:w="2982" w:type="dxa"/>
            <w:tcBorders>
              <w:top w:val="nil"/>
              <w:left w:val="nil"/>
              <w:bottom w:val="nil"/>
              <w:right w:val="nil"/>
            </w:tcBorders>
            <w:shd w:val="clear" w:color="auto" w:fill="FFFFCC"/>
            <w:tcMar>
              <w:top w:w="100" w:type="dxa"/>
              <w:left w:w="100" w:type="dxa"/>
              <w:bottom w:w="100" w:type="dxa"/>
              <w:right w:w="100" w:type="dxa"/>
            </w:tcMar>
          </w:tcPr>
          <w:p w14:paraId="6BEAD241" w14:textId="77777777" w:rsidR="00322CBB" w:rsidRPr="00F75797" w:rsidRDefault="00322CBB" w:rsidP="00322CBB">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r>
      <w:tr w:rsidR="00322CBB" w:rsidRPr="00F75797" w14:paraId="1EAD1AE2" w14:textId="77777777" w:rsidTr="00CE6C2E">
        <w:tc>
          <w:tcPr>
            <w:tcW w:w="384" w:type="dxa"/>
            <w:tcBorders>
              <w:top w:val="nil"/>
              <w:left w:val="nil"/>
              <w:bottom w:val="single" w:sz="18" w:space="0" w:color="auto"/>
              <w:right w:val="single" w:sz="8" w:space="0" w:color="000000"/>
            </w:tcBorders>
            <w:tcMar>
              <w:top w:w="100" w:type="dxa"/>
              <w:left w:w="100" w:type="dxa"/>
              <w:bottom w:w="100" w:type="dxa"/>
              <w:right w:w="100" w:type="dxa"/>
            </w:tcMar>
          </w:tcPr>
          <w:p w14:paraId="13C409DA" w14:textId="77777777" w:rsidR="00322CBB" w:rsidRPr="00F75797" w:rsidRDefault="00322CBB" w:rsidP="00322CBB">
            <w:pPr>
              <w:pStyle w:val="ListParagraph"/>
              <w:numPr>
                <w:ilvl w:val="0"/>
                <w:numId w:val="6"/>
              </w:numPr>
              <w:spacing w:after="0" w:line="240" w:lineRule="auto"/>
              <w:ind w:right="-107"/>
              <w:rPr>
                <w:rFonts w:ascii="Verdana" w:eastAsia="Verdana" w:hAnsi="Verdana" w:cs="Verdana"/>
                <w:sz w:val="20"/>
                <w:szCs w:val="20"/>
              </w:rPr>
            </w:pPr>
          </w:p>
        </w:tc>
        <w:tc>
          <w:tcPr>
            <w:tcW w:w="2593" w:type="dxa"/>
            <w:tcBorders>
              <w:top w:val="nil"/>
              <w:left w:val="nil"/>
              <w:bottom w:val="single" w:sz="18" w:space="0" w:color="auto"/>
              <w:right w:val="single" w:sz="8" w:space="0" w:color="000000"/>
            </w:tcBorders>
            <w:tcMar>
              <w:top w:w="100" w:type="dxa"/>
              <w:left w:w="100" w:type="dxa"/>
              <w:bottom w:w="100" w:type="dxa"/>
              <w:right w:w="100" w:type="dxa"/>
            </w:tcMar>
          </w:tcPr>
          <w:p w14:paraId="62BAB4AE" w14:textId="77777777" w:rsidR="00322CBB" w:rsidRPr="00F75797" w:rsidRDefault="00645ABF" w:rsidP="00161644">
            <w:pPr>
              <w:spacing w:after="0" w:line="240" w:lineRule="auto"/>
              <w:rPr>
                <w:rFonts w:ascii="Verdana" w:eastAsia="Verdana" w:hAnsi="Verdana" w:cs="Verdana"/>
                <w:sz w:val="20"/>
                <w:szCs w:val="20"/>
              </w:rPr>
            </w:pPr>
            <w:r w:rsidRPr="00F75797">
              <w:rPr>
                <w:rFonts w:ascii="Verdana" w:eastAsia="Verdana" w:hAnsi="Verdana" w:cs="Verdana"/>
                <w:sz w:val="20"/>
                <w:szCs w:val="20"/>
              </w:rPr>
              <w:t>Monitor 24"</w:t>
            </w:r>
          </w:p>
        </w:tc>
        <w:tc>
          <w:tcPr>
            <w:tcW w:w="709" w:type="dxa"/>
            <w:tcBorders>
              <w:top w:val="nil"/>
              <w:left w:val="nil"/>
              <w:bottom w:val="single" w:sz="18" w:space="0" w:color="auto"/>
              <w:right w:val="single" w:sz="8" w:space="0" w:color="000000"/>
            </w:tcBorders>
            <w:tcMar>
              <w:top w:w="100" w:type="dxa"/>
              <w:left w:w="100" w:type="dxa"/>
              <w:bottom w:w="100" w:type="dxa"/>
              <w:right w:w="100" w:type="dxa"/>
            </w:tcMar>
          </w:tcPr>
          <w:p w14:paraId="2FB251CD" w14:textId="77777777" w:rsidR="00322CBB" w:rsidRPr="00F75797" w:rsidRDefault="00493EAF" w:rsidP="00322CBB">
            <w:pPr>
              <w:spacing w:after="0" w:line="240" w:lineRule="auto"/>
              <w:jc w:val="center"/>
              <w:rPr>
                <w:rFonts w:ascii="Verdana" w:eastAsia="Verdana" w:hAnsi="Verdana" w:cs="Verdana"/>
                <w:sz w:val="20"/>
                <w:szCs w:val="20"/>
              </w:rPr>
            </w:pPr>
            <w:r w:rsidRPr="00F75797">
              <w:rPr>
                <w:rFonts w:ascii="Verdana" w:eastAsia="Verdana" w:hAnsi="Verdana" w:cs="Verdana"/>
                <w:sz w:val="20"/>
                <w:szCs w:val="20"/>
              </w:rPr>
              <w:t>4</w:t>
            </w:r>
          </w:p>
        </w:tc>
        <w:tc>
          <w:tcPr>
            <w:tcW w:w="2977" w:type="dxa"/>
            <w:tcBorders>
              <w:top w:val="nil"/>
              <w:left w:val="nil"/>
              <w:bottom w:val="single" w:sz="18" w:space="0" w:color="auto"/>
              <w:right w:val="single" w:sz="8" w:space="0" w:color="000000"/>
            </w:tcBorders>
            <w:shd w:val="clear" w:color="auto" w:fill="FFFFCC"/>
            <w:tcMar>
              <w:top w:w="100" w:type="dxa"/>
              <w:left w:w="100" w:type="dxa"/>
              <w:bottom w:w="100" w:type="dxa"/>
              <w:right w:w="100" w:type="dxa"/>
            </w:tcMar>
          </w:tcPr>
          <w:p w14:paraId="66F8F019" w14:textId="77777777" w:rsidR="00322CBB" w:rsidRPr="00F75797" w:rsidRDefault="00322CBB" w:rsidP="00322CBB">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c>
          <w:tcPr>
            <w:tcW w:w="2982" w:type="dxa"/>
            <w:tcBorders>
              <w:top w:val="nil"/>
              <w:left w:val="nil"/>
              <w:bottom w:val="single" w:sz="18" w:space="0" w:color="auto"/>
              <w:right w:val="nil"/>
            </w:tcBorders>
            <w:shd w:val="clear" w:color="auto" w:fill="FFFFCC"/>
            <w:tcMar>
              <w:top w:w="100" w:type="dxa"/>
              <w:left w:w="100" w:type="dxa"/>
              <w:bottom w:w="100" w:type="dxa"/>
              <w:right w:w="100" w:type="dxa"/>
            </w:tcMar>
          </w:tcPr>
          <w:p w14:paraId="771FEBFC" w14:textId="77777777" w:rsidR="00322CBB" w:rsidRPr="00F75797" w:rsidRDefault="00322CBB" w:rsidP="00322CBB">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r>
    </w:tbl>
    <w:p w14:paraId="71ED1F26" w14:textId="77777777" w:rsidR="00CE6C2E" w:rsidRDefault="00CE6C2E" w:rsidP="00CE6C2E">
      <w:pPr>
        <w:rPr>
          <w:rFonts w:ascii="Verdana" w:eastAsia="Verdana" w:hAnsi="Verdana" w:cs="Verdana"/>
          <w:b/>
          <w:bCs/>
        </w:rPr>
      </w:pPr>
    </w:p>
    <w:p w14:paraId="30D0E6D9" w14:textId="77777777" w:rsidR="00B03CFA" w:rsidRPr="00F77799" w:rsidRDefault="00B03CFA" w:rsidP="00CE6C2E">
      <w:pPr>
        <w:rPr>
          <w:rFonts w:ascii="Verdana" w:eastAsia="Verdana" w:hAnsi="Verdana" w:cs="Verdana"/>
          <w:b/>
          <w:bCs/>
        </w:rPr>
      </w:pPr>
    </w:p>
    <w:p w14:paraId="5934D7FD" w14:textId="77777777" w:rsidR="00671EE6" w:rsidRPr="00F77799" w:rsidRDefault="00A34111" w:rsidP="0066253C">
      <w:pPr>
        <w:pStyle w:val="ListParagraph"/>
        <w:numPr>
          <w:ilvl w:val="6"/>
          <w:numId w:val="7"/>
        </w:numPr>
        <w:ind w:left="426"/>
        <w:rPr>
          <w:rFonts w:ascii="Verdana" w:eastAsia="Verdana" w:hAnsi="Verdana" w:cs="Verdana"/>
          <w:b/>
          <w:bCs/>
        </w:rPr>
      </w:pPr>
      <w:r w:rsidRPr="00F77799">
        <w:rPr>
          <w:rFonts w:ascii="Verdana" w:eastAsia="Verdana" w:hAnsi="Verdana" w:cs="Verdana"/>
          <w:b/>
          <w:bCs/>
        </w:rPr>
        <w:t xml:space="preserve">Chernivtsi </w:t>
      </w:r>
      <w:r w:rsidR="00671EE6" w:rsidRPr="00F77799">
        <w:rPr>
          <w:rFonts w:ascii="Verdana" w:eastAsia="Verdana" w:hAnsi="Verdana" w:cs="Verdana"/>
          <w:b/>
          <w:bCs/>
        </w:rPr>
        <w:t>City Council</w:t>
      </w:r>
    </w:p>
    <w:tbl>
      <w:tblPr>
        <w:tblStyle w:val="a2"/>
        <w:tblW w:w="9645" w:type="dxa"/>
        <w:tblBorders>
          <w:top w:val="nil"/>
          <w:left w:val="nil"/>
          <w:bottom w:val="nil"/>
          <w:right w:val="nil"/>
          <w:insideH w:val="nil"/>
          <w:insideV w:val="nil"/>
        </w:tblBorders>
        <w:tblLayout w:type="fixed"/>
        <w:tblLook w:val="0600" w:firstRow="0" w:lastRow="0" w:firstColumn="0" w:lastColumn="0" w:noHBand="1" w:noVBand="1"/>
      </w:tblPr>
      <w:tblGrid>
        <w:gridCol w:w="384"/>
        <w:gridCol w:w="2593"/>
        <w:gridCol w:w="709"/>
        <w:gridCol w:w="2977"/>
        <w:gridCol w:w="2982"/>
      </w:tblGrid>
      <w:tr w:rsidR="00671EE6" w:rsidRPr="00F77799" w14:paraId="3546C5EA" w14:textId="77777777" w:rsidTr="00CE6C2E">
        <w:tc>
          <w:tcPr>
            <w:tcW w:w="384"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5B4EF7D9" w14:textId="77777777" w:rsidR="00671EE6" w:rsidRPr="00F77799" w:rsidRDefault="00671EE6" w:rsidP="007D6E02">
            <w:pPr>
              <w:spacing w:after="0" w:line="240" w:lineRule="auto"/>
              <w:ind w:right="-107"/>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593"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7F873218" w14:textId="77777777" w:rsidR="00671EE6" w:rsidRPr="00F77799" w:rsidRDefault="00671EE6" w:rsidP="007D6E02">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Description</w:t>
            </w:r>
          </w:p>
        </w:tc>
        <w:tc>
          <w:tcPr>
            <w:tcW w:w="709"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0099C300" w14:textId="77777777" w:rsidR="00671EE6" w:rsidRPr="00F77799" w:rsidRDefault="00671EE6" w:rsidP="007D6E02">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Qty</w:t>
            </w:r>
          </w:p>
        </w:tc>
        <w:tc>
          <w:tcPr>
            <w:tcW w:w="2977"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25DA8947" w14:textId="77777777" w:rsidR="00671EE6" w:rsidRPr="00F77799" w:rsidRDefault="00671EE6" w:rsidP="007D6E02">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Rate per unit, EUR (excl. VAT)</w:t>
            </w:r>
          </w:p>
        </w:tc>
        <w:tc>
          <w:tcPr>
            <w:tcW w:w="2982" w:type="dxa"/>
            <w:tcBorders>
              <w:top w:val="single" w:sz="18" w:space="0" w:color="auto"/>
              <w:left w:val="nil"/>
              <w:bottom w:val="single" w:sz="18" w:space="0" w:color="auto"/>
              <w:right w:val="nil"/>
            </w:tcBorders>
            <w:shd w:val="clear" w:color="auto" w:fill="244061"/>
            <w:tcMar>
              <w:top w:w="100" w:type="dxa"/>
              <w:left w:w="100" w:type="dxa"/>
              <w:bottom w:w="100" w:type="dxa"/>
              <w:right w:w="100" w:type="dxa"/>
            </w:tcMar>
          </w:tcPr>
          <w:p w14:paraId="4BD13E10" w14:textId="77777777" w:rsidR="00671EE6" w:rsidRPr="00F77799" w:rsidRDefault="00671EE6" w:rsidP="007D6E02">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Total amount, EUR (excl. VAT)</w:t>
            </w:r>
          </w:p>
        </w:tc>
      </w:tr>
      <w:tr w:rsidR="00A34111" w:rsidRPr="00F77799" w14:paraId="7A5F17BF" w14:textId="77777777" w:rsidTr="00CE6C2E">
        <w:trPr>
          <w:trHeight w:val="40"/>
        </w:trPr>
        <w:tc>
          <w:tcPr>
            <w:tcW w:w="384" w:type="dxa"/>
            <w:tcBorders>
              <w:top w:val="single" w:sz="18" w:space="0" w:color="auto"/>
              <w:left w:val="nil"/>
              <w:bottom w:val="nil"/>
              <w:right w:val="single" w:sz="8" w:space="0" w:color="000000"/>
            </w:tcBorders>
            <w:tcMar>
              <w:top w:w="100" w:type="dxa"/>
              <w:left w:w="100" w:type="dxa"/>
              <w:bottom w:w="100" w:type="dxa"/>
              <w:right w:w="100" w:type="dxa"/>
            </w:tcMar>
          </w:tcPr>
          <w:p w14:paraId="772378EC" w14:textId="77777777" w:rsidR="00A34111" w:rsidRPr="00F77799" w:rsidRDefault="00A34111" w:rsidP="0066253C">
            <w:pPr>
              <w:pStyle w:val="ListParagraph"/>
              <w:numPr>
                <w:ilvl w:val="0"/>
                <w:numId w:val="14"/>
              </w:numPr>
              <w:spacing w:after="0" w:line="240" w:lineRule="auto"/>
              <w:ind w:right="-107"/>
              <w:rPr>
                <w:rFonts w:ascii="Verdana" w:eastAsia="Verdana" w:hAnsi="Verdana" w:cs="Verdana"/>
                <w:sz w:val="20"/>
                <w:szCs w:val="20"/>
              </w:rPr>
            </w:pPr>
          </w:p>
        </w:tc>
        <w:tc>
          <w:tcPr>
            <w:tcW w:w="2593" w:type="dxa"/>
            <w:tcBorders>
              <w:top w:val="single" w:sz="18" w:space="0" w:color="auto"/>
              <w:left w:val="nil"/>
              <w:bottom w:val="nil"/>
              <w:right w:val="single" w:sz="8" w:space="0" w:color="000000"/>
            </w:tcBorders>
            <w:tcMar>
              <w:top w:w="100" w:type="dxa"/>
              <w:left w:w="100" w:type="dxa"/>
              <w:bottom w:w="100" w:type="dxa"/>
              <w:right w:w="100" w:type="dxa"/>
            </w:tcMar>
          </w:tcPr>
          <w:p w14:paraId="26E2EA8D" w14:textId="77777777" w:rsidR="00A34111" w:rsidRPr="00F77799" w:rsidRDefault="00E7401B" w:rsidP="00161644">
            <w:pPr>
              <w:spacing w:after="0" w:line="240" w:lineRule="auto"/>
              <w:rPr>
                <w:rFonts w:ascii="Verdana" w:eastAsia="Verdana" w:hAnsi="Verdana" w:cs="Verdana"/>
                <w:sz w:val="20"/>
                <w:szCs w:val="20"/>
              </w:rPr>
            </w:pPr>
            <w:r>
              <w:rPr>
                <w:rFonts w:ascii="Verdana" w:eastAsia="Verdana" w:hAnsi="Verdana" w:cs="Verdana"/>
                <w:sz w:val="20"/>
                <w:szCs w:val="20"/>
              </w:rPr>
              <w:t xml:space="preserve">6-Core </w:t>
            </w:r>
            <w:r w:rsidR="00AE588F" w:rsidRPr="00F77799">
              <w:rPr>
                <w:rFonts w:ascii="Verdana" w:eastAsia="Verdana" w:hAnsi="Verdana" w:cs="Verdana"/>
                <w:sz w:val="20"/>
                <w:szCs w:val="20"/>
              </w:rPr>
              <w:t>Tower Server</w:t>
            </w:r>
          </w:p>
        </w:tc>
        <w:tc>
          <w:tcPr>
            <w:tcW w:w="709" w:type="dxa"/>
            <w:tcBorders>
              <w:top w:val="single" w:sz="18" w:space="0" w:color="auto"/>
              <w:left w:val="nil"/>
              <w:bottom w:val="nil"/>
              <w:right w:val="single" w:sz="8" w:space="0" w:color="000000"/>
            </w:tcBorders>
            <w:tcMar>
              <w:top w:w="100" w:type="dxa"/>
              <w:left w:w="100" w:type="dxa"/>
              <w:bottom w:w="100" w:type="dxa"/>
              <w:right w:w="100" w:type="dxa"/>
            </w:tcMar>
          </w:tcPr>
          <w:p w14:paraId="6A4CDD97" w14:textId="77777777" w:rsidR="00A34111" w:rsidRPr="00F77799" w:rsidRDefault="00A34111" w:rsidP="00A34111">
            <w:pPr>
              <w:spacing w:after="0" w:line="240" w:lineRule="auto"/>
              <w:jc w:val="center"/>
              <w:rPr>
                <w:rFonts w:ascii="Verdana" w:eastAsia="Verdana" w:hAnsi="Verdana" w:cs="Verdana"/>
                <w:sz w:val="20"/>
                <w:szCs w:val="20"/>
              </w:rPr>
            </w:pPr>
            <w:r w:rsidRPr="00F77799">
              <w:rPr>
                <w:rFonts w:ascii="Verdana" w:eastAsia="Verdana" w:hAnsi="Verdana" w:cs="Verdana"/>
                <w:sz w:val="20"/>
                <w:szCs w:val="20"/>
              </w:rPr>
              <w:t>1</w:t>
            </w:r>
          </w:p>
        </w:tc>
        <w:tc>
          <w:tcPr>
            <w:tcW w:w="2977" w:type="dxa"/>
            <w:tcBorders>
              <w:top w:val="single" w:sz="18" w:space="0" w:color="auto"/>
              <w:left w:val="nil"/>
              <w:bottom w:val="nil"/>
              <w:right w:val="single" w:sz="8" w:space="0" w:color="000000"/>
            </w:tcBorders>
            <w:shd w:val="clear" w:color="auto" w:fill="FFFFCC"/>
            <w:tcMar>
              <w:top w:w="100" w:type="dxa"/>
              <w:left w:w="100" w:type="dxa"/>
              <w:bottom w:w="100" w:type="dxa"/>
              <w:right w:w="100" w:type="dxa"/>
            </w:tcMar>
          </w:tcPr>
          <w:p w14:paraId="21DDD6CE" w14:textId="77777777" w:rsidR="00A34111" w:rsidRPr="00F77799" w:rsidRDefault="00A34111" w:rsidP="00A34111">
            <w:pPr>
              <w:spacing w:after="0" w:line="240" w:lineRule="auto"/>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c>
          <w:tcPr>
            <w:tcW w:w="2982" w:type="dxa"/>
            <w:tcBorders>
              <w:top w:val="single" w:sz="18" w:space="0" w:color="auto"/>
              <w:left w:val="nil"/>
              <w:bottom w:val="nil"/>
              <w:right w:val="nil"/>
            </w:tcBorders>
            <w:shd w:val="clear" w:color="auto" w:fill="FFFFCC"/>
            <w:tcMar>
              <w:top w:w="100" w:type="dxa"/>
              <w:left w:w="100" w:type="dxa"/>
              <w:bottom w:w="100" w:type="dxa"/>
              <w:right w:w="100" w:type="dxa"/>
            </w:tcMar>
          </w:tcPr>
          <w:p w14:paraId="5686545B" w14:textId="77777777" w:rsidR="00A34111" w:rsidRPr="00F77799" w:rsidRDefault="00A34111" w:rsidP="00A34111">
            <w:pPr>
              <w:spacing w:after="0" w:line="240" w:lineRule="auto"/>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A34111" w:rsidRPr="00F77799" w14:paraId="39ACC530" w14:textId="77777777" w:rsidTr="00CE6C2E">
        <w:tc>
          <w:tcPr>
            <w:tcW w:w="384" w:type="dxa"/>
            <w:tcBorders>
              <w:top w:val="nil"/>
              <w:left w:val="nil"/>
              <w:bottom w:val="nil"/>
              <w:right w:val="single" w:sz="8" w:space="0" w:color="000000"/>
            </w:tcBorders>
            <w:tcMar>
              <w:top w:w="100" w:type="dxa"/>
              <w:left w:w="100" w:type="dxa"/>
              <w:bottom w:w="100" w:type="dxa"/>
              <w:right w:w="100" w:type="dxa"/>
            </w:tcMar>
          </w:tcPr>
          <w:p w14:paraId="2D1F01C9" w14:textId="77777777" w:rsidR="00A34111" w:rsidRPr="00F77799" w:rsidRDefault="00A34111" w:rsidP="0066253C">
            <w:pPr>
              <w:pStyle w:val="ListParagraph"/>
              <w:numPr>
                <w:ilvl w:val="0"/>
                <w:numId w:val="14"/>
              </w:numPr>
              <w:spacing w:after="0" w:line="240" w:lineRule="auto"/>
              <w:ind w:right="-107"/>
              <w:rPr>
                <w:rFonts w:ascii="Verdana" w:eastAsia="Verdana" w:hAnsi="Verdana" w:cs="Verdana"/>
                <w:sz w:val="20"/>
                <w:szCs w:val="20"/>
              </w:rPr>
            </w:pPr>
          </w:p>
        </w:tc>
        <w:tc>
          <w:tcPr>
            <w:tcW w:w="2593" w:type="dxa"/>
            <w:tcBorders>
              <w:top w:val="nil"/>
              <w:left w:val="nil"/>
              <w:bottom w:val="nil"/>
              <w:right w:val="single" w:sz="8" w:space="0" w:color="000000"/>
            </w:tcBorders>
            <w:tcMar>
              <w:top w:w="100" w:type="dxa"/>
              <w:left w:w="100" w:type="dxa"/>
              <w:bottom w:w="100" w:type="dxa"/>
              <w:right w:w="100" w:type="dxa"/>
            </w:tcMar>
          </w:tcPr>
          <w:p w14:paraId="19943831" w14:textId="77777777" w:rsidR="00A34111" w:rsidRPr="00F77799" w:rsidRDefault="002E300B" w:rsidP="00161644">
            <w:pPr>
              <w:spacing w:after="0" w:line="240" w:lineRule="auto"/>
              <w:rPr>
                <w:rFonts w:ascii="Verdana" w:eastAsia="Verdana" w:hAnsi="Verdana" w:cs="Verdana"/>
                <w:sz w:val="20"/>
                <w:szCs w:val="20"/>
              </w:rPr>
            </w:pPr>
            <w:r w:rsidRPr="00F77799">
              <w:rPr>
                <w:rFonts w:ascii="Verdana" w:eastAsia="Verdana" w:hAnsi="Verdana" w:cs="Verdana"/>
                <w:sz w:val="20"/>
                <w:szCs w:val="20"/>
              </w:rPr>
              <w:t>HDD for server 2TB</w:t>
            </w:r>
          </w:p>
        </w:tc>
        <w:tc>
          <w:tcPr>
            <w:tcW w:w="709" w:type="dxa"/>
            <w:tcBorders>
              <w:top w:val="nil"/>
              <w:left w:val="nil"/>
              <w:bottom w:val="nil"/>
              <w:right w:val="single" w:sz="8" w:space="0" w:color="000000"/>
            </w:tcBorders>
            <w:tcMar>
              <w:top w:w="100" w:type="dxa"/>
              <w:left w:w="100" w:type="dxa"/>
              <w:bottom w:w="100" w:type="dxa"/>
              <w:right w:w="100" w:type="dxa"/>
            </w:tcMar>
          </w:tcPr>
          <w:p w14:paraId="663C5DCE" w14:textId="77777777" w:rsidR="00A34111" w:rsidRPr="00F77799" w:rsidRDefault="00A34111" w:rsidP="00A34111">
            <w:pPr>
              <w:spacing w:after="0" w:line="240" w:lineRule="auto"/>
              <w:jc w:val="center"/>
              <w:rPr>
                <w:rFonts w:ascii="Verdana" w:eastAsia="Verdana" w:hAnsi="Verdana" w:cs="Verdana"/>
                <w:sz w:val="20"/>
                <w:szCs w:val="20"/>
              </w:rPr>
            </w:pPr>
            <w:r w:rsidRPr="00F77799">
              <w:rPr>
                <w:rFonts w:ascii="Verdana" w:eastAsia="Verdana" w:hAnsi="Verdana" w:cs="Verdana"/>
                <w:sz w:val="20"/>
                <w:szCs w:val="20"/>
              </w:rPr>
              <w:t>1</w:t>
            </w:r>
          </w:p>
        </w:tc>
        <w:tc>
          <w:tcPr>
            <w:tcW w:w="2977" w:type="dxa"/>
            <w:tcBorders>
              <w:top w:val="nil"/>
              <w:left w:val="nil"/>
              <w:bottom w:val="nil"/>
              <w:right w:val="single" w:sz="8" w:space="0" w:color="000000"/>
            </w:tcBorders>
            <w:shd w:val="clear" w:color="auto" w:fill="FFFFCC"/>
            <w:tcMar>
              <w:top w:w="100" w:type="dxa"/>
              <w:left w:w="100" w:type="dxa"/>
              <w:bottom w:w="100" w:type="dxa"/>
              <w:right w:w="100" w:type="dxa"/>
            </w:tcMar>
          </w:tcPr>
          <w:p w14:paraId="34E795E8" w14:textId="77777777" w:rsidR="00A34111" w:rsidRPr="00F77799" w:rsidRDefault="00A34111" w:rsidP="00A34111">
            <w:pPr>
              <w:spacing w:after="0" w:line="240" w:lineRule="auto"/>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c>
          <w:tcPr>
            <w:tcW w:w="2982" w:type="dxa"/>
            <w:tcBorders>
              <w:top w:val="nil"/>
              <w:left w:val="nil"/>
              <w:bottom w:val="nil"/>
              <w:right w:val="nil"/>
            </w:tcBorders>
            <w:shd w:val="clear" w:color="auto" w:fill="FFFFCC"/>
            <w:tcMar>
              <w:top w:w="100" w:type="dxa"/>
              <w:left w:w="100" w:type="dxa"/>
              <w:bottom w:w="100" w:type="dxa"/>
              <w:right w:w="100" w:type="dxa"/>
            </w:tcMar>
          </w:tcPr>
          <w:p w14:paraId="336EB89A" w14:textId="77777777" w:rsidR="00A34111" w:rsidRPr="00F77799" w:rsidRDefault="00A34111" w:rsidP="00A34111">
            <w:pPr>
              <w:spacing w:after="0" w:line="240" w:lineRule="auto"/>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22CBB" w:rsidRPr="00F77799" w14:paraId="432CA7CA" w14:textId="77777777" w:rsidTr="00CE6C2E">
        <w:tc>
          <w:tcPr>
            <w:tcW w:w="384" w:type="dxa"/>
            <w:tcBorders>
              <w:top w:val="nil"/>
              <w:left w:val="nil"/>
              <w:bottom w:val="nil"/>
              <w:right w:val="single" w:sz="8" w:space="0" w:color="000000"/>
            </w:tcBorders>
            <w:tcMar>
              <w:top w:w="100" w:type="dxa"/>
              <w:left w:w="100" w:type="dxa"/>
              <w:bottom w:w="100" w:type="dxa"/>
              <w:right w:w="100" w:type="dxa"/>
            </w:tcMar>
          </w:tcPr>
          <w:p w14:paraId="341582BA" w14:textId="77777777" w:rsidR="00322CBB" w:rsidRPr="00F77799" w:rsidRDefault="00322CBB" w:rsidP="0066253C">
            <w:pPr>
              <w:pStyle w:val="ListParagraph"/>
              <w:numPr>
                <w:ilvl w:val="0"/>
                <w:numId w:val="14"/>
              </w:numPr>
              <w:spacing w:after="0" w:line="240" w:lineRule="auto"/>
              <w:ind w:right="-107"/>
              <w:rPr>
                <w:rFonts w:ascii="Verdana" w:eastAsia="Verdana" w:hAnsi="Verdana" w:cs="Verdana"/>
                <w:sz w:val="20"/>
                <w:szCs w:val="20"/>
              </w:rPr>
            </w:pPr>
          </w:p>
        </w:tc>
        <w:tc>
          <w:tcPr>
            <w:tcW w:w="2593" w:type="dxa"/>
            <w:tcBorders>
              <w:top w:val="nil"/>
              <w:left w:val="nil"/>
              <w:bottom w:val="nil"/>
              <w:right w:val="single" w:sz="8" w:space="0" w:color="000000"/>
            </w:tcBorders>
            <w:tcMar>
              <w:top w:w="100" w:type="dxa"/>
              <w:left w:w="100" w:type="dxa"/>
              <w:bottom w:w="100" w:type="dxa"/>
              <w:right w:w="100" w:type="dxa"/>
            </w:tcMar>
          </w:tcPr>
          <w:p w14:paraId="3844ED91" w14:textId="77777777" w:rsidR="00322CBB" w:rsidRPr="00F77799" w:rsidRDefault="007862CF" w:rsidP="00161644">
            <w:pPr>
              <w:spacing w:after="0" w:line="240" w:lineRule="auto"/>
              <w:rPr>
                <w:rFonts w:ascii="Verdana" w:eastAsia="Verdana" w:hAnsi="Verdana" w:cs="Verdana"/>
                <w:sz w:val="20"/>
                <w:szCs w:val="20"/>
              </w:rPr>
            </w:pPr>
            <w:r w:rsidRPr="00F77799">
              <w:rPr>
                <w:rFonts w:ascii="Verdana" w:eastAsia="Verdana" w:hAnsi="Verdana" w:cs="Verdana"/>
                <w:sz w:val="20"/>
                <w:szCs w:val="20"/>
              </w:rPr>
              <w:t xml:space="preserve">28-Port </w:t>
            </w:r>
            <w:r w:rsidR="009A640E" w:rsidRPr="00F77799">
              <w:rPr>
                <w:rFonts w:ascii="Verdana" w:eastAsia="Verdana" w:hAnsi="Verdana" w:cs="Verdana"/>
                <w:sz w:val="20"/>
                <w:szCs w:val="20"/>
              </w:rPr>
              <w:t xml:space="preserve">L2+ </w:t>
            </w:r>
            <w:r w:rsidR="008C1A8B" w:rsidRPr="00F77799">
              <w:rPr>
                <w:rFonts w:ascii="Verdana" w:eastAsia="Verdana" w:hAnsi="Verdana" w:cs="Verdana"/>
                <w:sz w:val="20"/>
                <w:szCs w:val="20"/>
              </w:rPr>
              <w:t xml:space="preserve">Managed </w:t>
            </w:r>
            <w:r w:rsidR="009A640E" w:rsidRPr="00F77799">
              <w:rPr>
                <w:rFonts w:ascii="Verdana" w:eastAsia="Verdana" w:hAnsi="Verdana" w:cs="Verdana"/>
                <w:sz w:val="20"/>
                <w:szCs w:val="20"/>
              </w:rPr>
              <w:t>Gigabit Switch</w:t>
            </w:r>
          </w:p>
        </w:tc>
        <w:tc>
          <w:tcPr>
            <w:tcW w:w="709" w:type="dxa"/>
            <w:tcBorders>
              <w:top w:val="nil"/>
              <w:left w:val="nil"/>
              <w:bottom w:val="nil"/>
              <w:right w:val="single" w:sz="8" w:space="0" w:color="000000"/>
            </w:tcBorders>
            <w:tcMar>
              <w:top w:w="100" w:type="dxa"/>
              <w:left w:w="100" w:type="dxa"/>
              <w:bottom w:w="100" w:type="dxa"/>
              <w:right w:w="100" w:type="dxa"/>
            </w:tcMar>
          </w:tcPr>
          <w:p w14:paraId="475A9EE7" w14:textId="77777777" w:rsidR="00322CBB" w:rsidRPr="00F77799" w:rsidRDefault="00322CBB" w:rsidP="00322CBB">
            <w:pPr>
              <w:spacing w:after="0" w:line="240" w:lineRule="auto"/>
              <w:jc w:val="center"/>
              <w:rPr>
                <w:rFonts w:ascii="Verdana" w:eastAsia="Verdana" w:hAnsi="Verdana" w:cs="Verdana"/>
                <w:sz w:val="20"/>
                <w:szCs w:val="20"/>
              </w:rPr>
            </w:pPr>
            <w:r w:rsidRPr="00F77799">
              <w:rPr>
                <w:rFonts w:ascii="Verdana" w:eastAsia="Verdana" w:hAnsi="Verdana" w:cs="Verdana"/>
                <w:sz w:val="20"/>
                <w:szCs w:val="20"/>
              </w:rPr>
              <w:t>1</w:t>
            </w:r>
          </w:p>
        </w:tc>
        <w:tc>
          <w:tcPr>
            <w:tcW w:w="2977" w:type="dxa"/>
            <w:tcBorders>
              <w:top w:val="nil"/>
              <w:left w:val="nil"/>
              <w:bottom w:val="nil"/>
              <w:right w:val="single" w:sz="8" w:space="0" w:color="000000"/>
            </w:tcBorders>
            <w:shd w:val="clear" w:color="auto" w:fill="FFFFCC"/>
            <w:tcMar>
              <w:top w:w="100" w:type="dxa"/>
              <w:left w:w="100" w:type="dxa"/>
              <w:bottom w:w="100" w:type="dxa"/>
              <w:right w:w="100" w:type="dxa"/>
            </w:tcMar>
          </w:tcPr>
          <w:p w14:paraId="7A8EEBD7" w14:textId="77777777" w:rsidR="00322CBB" w:rsidRPr="00F77799" w:rsidRDefault="00322CBB" w:rsidP="00322CBB">
            <w:pPr>
              <w:spacing w:after="0" w:line="240" w:lineRule="auto"/>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c>
          <w:tcPr>
            <w:tcW w:w="2982" w:type="dxa"/>
            <w:tcBorders>
              <w:top w:val="nil"/>
              <w:left w:val="nil"/>
              <w:bottom w:val="nil"/>
              <w:right w:val="nil"/>
            </w:tcBorders>
            <w:shd w:val="clear" w:color="auto" w:fill="FFFFCC"/>
            <w:tcMar>
              <w:top w:w="100" w:type="dxa"/>
              <w:left w:w="100" w:type="dxa"/>
              <w:bottom w:w="100" w:type="dxa"/>
              <w:right w:w="100" w:type="dxa"/>
            </w:tcMar>
          </w:tcPr>
          <w:p w14:paraId="57FA94D6" w14:textId="77777777" w:rsidR="00322CBB" w:rsidRPr="00F77799" w:rsidRDefault="00322CBB" w:rsidP="00322CBB">
            <w:pPr>
              <w:spacing w:after="0" w:line="240" w:lineRule="auto"/>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22CBB" w:rsidRPr="00F77799" w14:paraId="7DD70DAD" w14:textId="77777777" w:rsidTr="00CE6C2E">
        <w:tc>
          <w:tcPr>
            <w:tcW w:w="384" w:type="dxa"/>
            <w:tcBorders>
              <w:top w:val="nil"/>
              <w:left w:val="nil"/>
              <w:bottom w:val="nil"/>
              <w:right w:val="single" w:sz="8" w:space="0" w:color="000000"/>
            </w:tcBorders>
            <w:tcMar>
              <w:top w:w="100" w:type="dxa"/>
              <w:left w:w="100" w:type="dxa"/>
              <w:bottom w:w="100" w:type="dxa"/>
              <w:right w:w="100" w:type="dxa"/>
            </w:tcMar>
          </w:tcPr>
          <w:p w14:paraId="232DC641" w14:textId="77777777" w:rsidR="00322CBB" w:rsidRPr="00F77799" w:rsidRDefault="00322CBB" w:rsidP="0066253C">
            <w:pPr>
              <w:pStyle w:val="ListParagraph"/>
              <w:numPr>
                <w:ilvl w:val="0"/>
                <w:numId w:val="14"/>
              </w:numPr>
              <w:spacing w:after="0" w:line="240" w:lineRule="auto"/>
              <w:ind w:right="-107"/>
              <w:rPr>
                <w:rFonts w:ascii="Verdana" w:eastAsia="Verdana" w:hAnsi="Verdana" w:cs="Verdana"/>
                <w:sz w:val="20"/>
                <w:szCs w:val="20"/>
              </w:rPr>
            </w:pPr>
          </w:p>
        </w:tc>
        <w:tc>
          <w:tcPr>
            <w:tcW w:w="2593" w:type="dxa"/>
            <w:tcBorders>
              <w:top w:val="nil"/>
              <w:left w:val="nil"/>
              <w:bottom w:val="nil"/>
              <w:right w:val="single" w:sz="8" w:space="0" w:color="000000"/>
            </w:tcBorders>
            <w:tcMar>
              <w:top w:w="100" w:type="dxa"/>
              <w:left w:w="100" w:type="dxa"/>
              <w:bottom w:w="100" w:type="dxa"/>
              <w:right w:w="100" w:type="dxa"/>
            </w:tcMar>
          </w:tcPr>
          <w:p w14:paraId="2E1B653C" w14:textId="77777777" w:rsidR="00322CBB" w:rsidRPr="00F77799" w:rsidRDefault="00BA4C8B" w:rsidP="00161644">
            <w:pPr>
              <w:spacing w:after="0" w:line="240" w:lineRule="auto"/>
              <w:rPr>
                <w:rFonts w:ascii="Verdana" w:eastAsia="Verdana" w:hAnsi="Verdana" w:cs="Verdana"/>
                <w:sz w:val="20"/>
                <w:szCs w:val="20"/>
              </w:rPr>
            </w:pPr>
            <w:r w:rsidRPr="00F77799">
              <w:rPr>
                <w:rFonts w:ascii="Verdana" w:eastAsia="Verdana" w:hAnsi="Verdana" w:cs="Verdana"/>
                <w:sz w:val="20"/>
                <w:szCs w:val="20"/>
              </w:rPr>
              <w:t xml:space="preserve">UPS </w:t>
            </w:r>
            <w:r w:rsidR="00035B77" w:rsidRPr="00F77799">
              <w:rPr>
                <w:rFonts w:ascii="Verdana" w:eastAsia="Verdana" w:hAnsi="Verdana" w:cs="Verdana"/>
                <w:sz w:val="20"/>
                <w:szCs w:val="20"/>
              </w:rPr>
              <w:t xml:space="preserve">3000 VA/3000 W </w:t>
            </w:r>
            <w:r w:rsidRPr="00F77799">
              <w:rPr>
                <w:rFonts w:ascii="Verdana" w:eastAsia="Verdana" w:hAnsi="Verdana" w:cs="Verdana"/>
                <w:sz w:val="20"/>
                <w:szCs w:val="20"/>
              </w:rPr>
              <w:t>for the Switch</w:t>
            </w:r>
          </w:p>
        </w:tc>
        <w:tc>
          <w:tcPr>
            <w:tcW w:w="709" w:type="dxa"/>
            <w:tcBorders>
              <w:top w:val="nil"/>
              <w:left w:val="nil"/>
              <w:bottom w:val="nil"/>
              <w:right w:val="single" w:sz="8" w:space="0" w:color="000000"/>
            </w:tcBorders>
            <w:tcMar>
              <w:top w:w="100" w:type="dxa"/>
              <w:left w:w="100" w:type="dxa"/>
              <w:bottom w:w="100" w:type="dxa"/>
              <w:right w:w="100" w:type="dxa"/>
            </w:tcMar>
          </w:tcPr>
          <w:p w14:paraId="6C077C6C" w14:textId="77777777" w:rsidR="00322CBB" w:rsidRPr="00F77799" w:rsidRDefault="00322CBB" w:rsidP="00322CBB">
            <w:pPr>
              <w:spacing w:after="0" w:line="240" w:lineRule="auto"/>
              <w:jc w:val="center"/>
              <w:rPr>
                <w:rFonts w:ascii="Verdana" w:eastAsia="Verdana" w:hAnsi="Verdana" w:cs="Verdana"/>
                <w:sz w:val="20"/>
                <w:szCs w:val="20"/>
              </w:rPr>
            </w:pPr>
            <w:r w:rsidRPr="00F77799">
              <w:rPr>
                <w:rFonts w:ascii="Verdana" w:eastAsia="Verdana" w:hAnsi="Verdana" w:cs="Verdana"/>
                <w:sz w:val="20"/>
                <w:szCs w:val="20"/>
              </w:rPr>
              <w:t>1</w:t>
            </w:r>
          </w:p>
        </w:tc>
        <w:tc>
          <w:tcPr>
            <w:tcW w:w="2977" w:type="dxa"/>
            <w:tcBorders>
              <w:top w:val="nil"/>
              <w:left w:val="nil"/>
              <w:bottom w:val="nil"/>
              <w:right w:val="single" w:sz="8" w:space="0" w:color="000000"/>
            </w:tcBorders>
            <w:shd w:val="clear" w:color="auto" w:fill="FFFFCC"/>
            <w:tcMar>
              <w:top w:w="100" w:type="dxa"/>
              <w:left w:w="100" w:type="dxa"/>
              <w:bottom w:w="100" w:type="dxa"/>
              <w:right w:w="100" w:type="dxa"/>
            </w:tcMar>
          </w:tcPr>
          <w:p w14:paraId="763D1BF7" w14:textId="77777777" w:rsidR="00322CBB" w:rsidRPr="00F77799" w:rsidRDefault="00322CBB" w:rsidP="00322CBB">
            <w:pPr>
              <w:spacing w:after="0" w:line="240" w:lineRule="auto"/>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c>
          <w:tcPr>
            <w:tcW w:w="2982" w:type="dxa"/>
            <w:tcBorders>
              <w:top w:val="nil"/>
              <w:left w:val="nil"/>
              <w:bottom w:val="nil"/>
              <w:right w:val="nil"/>
            </w:tcBorders>
            <w:shd w:val="clear" w:color="auto" w:fill="FFFFCC"/>
            <w:tcMar>
              <w:top w:w="100" w:type="dxa"/>
              <w:left w:w="100" w:type="dxa"/>
              <w:bottom w:w="100" w:type="dxa"/>
              <w:right w:w="100" w:type="dxa"/>
            </w:tcMar>
          </w:tcPr>
          <w:p w14:paraId="2166BFC1" w14:textId="77777777" w:rsidR="00322CBB" w:rsidRPr="00F77799" w:rsidRDefault="00322CBB" w:rsidP="00322CBB">
            <w:pPr>
              <w:spacing w:after="0" w:line="240" w:lineRule="auto"/>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22CBB" w:rsidRPr="00F77799" w14:paraId="0D1336E4" w14:textId="77777777" w:rsidTr="00CE6C2E">
        <w:tc>
          <w:tcPr>
            <w:tcW w:w="384" w:type="dxa"/>
            <w:tcBorders>
              <w:top w:val="nil"/>
              <w:left w:val="nil"/>
              <w:bottom w:val="nil"/>
              <w:right w:val="single" w:sz="8" w:space="0" w:color="000000"/>
            </w:tcBorders>
            <w:tcMar>
              <w:top w:w="100" w:type="dxa"/>
              <w:left w:w="100" w:type="dxa"/>
              <w:bottom w:w="100" w:type="dxa"/>
              <w:right w:w="100" w:type="dxa"/>
            </w:tcMar>
          </w:tcPr>
          <w:p w14:paraId="3E349963" w14:textId="77777777" w:rsidR="00322CBB" w:rsidRPr="00F77799" w:rsidRDefault="00322CBB" w:rsidP="0066253C">
            <w:pPr>
              <w:pStyle w:val="ListParagraph"/>
              <w:numPr>
                <w:ilvl w:val="0"/>
                <w:numId w:val="14"/>
              </w:numPr>
              <w:spacing w:after="0" w:line="240" w:lineRule="auto"/>
              <w:ind w:right="-107"/>
              <w:rPr>
                <w:rFonts w:ascii="Verdana" w:eastAsia="Verdana" w:hAnsi="Verdana" w:cs="Verdana"/>
                <w:sz w:val="20"/>
                <w:szCs w:val="20"/>
              </w:rPr>
            </w:pPr>
          </w:p>
        </w:tc>
        <w:tc>
          <w:tcPr>
            <w:tcW w:w="2593" w:type="dxa"/>
            <w:tcBorders>
              <w:top w:val="nil"/>
              <w:left w:val="nil"/>
              <w:bottom w:val="nil"/>
              <w:right w:val="single" w:sz="8" w:space="0" w:color="000000"/>
            </w:tcBorders>
            <w:tcMar>
              <w:top w:w="100" w:type="dxa"/>
              <w:left w:w="100" w:type="dxa"/>
              <w:bottom w:w="100" w:type="dxa"/>
              <w:right w:w="100" w:type="dxa"/>
            </w:tcMar>
          </w:tcPr>
          <w:p w14:paraId="02ED4868" w14:textId="77777777" w:rsidR="00322CBB" w:rsidRPr="00F77799" w:rsidRDefault="007862CF" w:rsidP="00161644">
            <w:pPr>
              <w:spacing w:after="0" w:line="240" w:lineRule="auto"/>
              <w:rPr>
                <w:rFonts w:ascii="Verdana" w:eastAsia="Verdana" w:hAnsi="Verdana" w:cs="Verdana"/>
                <w:sz w:val="20"/>
                <w:szCs w:val="20"/>
              </w:rPr>
            </w:pPr>
            <w:r w:rsidRPr="00F77799">
              <w:rPr>
                <w:rFonts w:ascii="Verdana" w:eastAsia="Verdana" w:hAnsi="Verdana" w:cs="Verdana"/>
                <w:sz w:val="20"/>
                <w:szCs w:val="20"/>
              </w:rPr>
              <w:t>24-Port L</w:t>
            </w:r>
            <w:r w:rsidR="008C1A8B">
              <w:rPr>
                <w:rFonts w:ascii="Verdana" w:eastAsia="Verdana" w:hAnsi="Verdana" w:cs="Verdana"/>
                <w:sz w:val="20"/>
                <w:szCs w:val="20"/>
              </w:rPr>
              <w:t>3</w:t>
            </w:r>
            <w:r w:rsidRPr="00F77799">
              <w:rPr>
                <w:rFonts w:ascii="Verdana" w:eastAsia="Verdana" w:hAnsi="Verdana" w:cs="Verdana"/>
                <w:sz w:val="20"/>
                <w:szCs w:val="20"/>
              </w:rPr>
              <w:t xml:space="preserve"> </w:t>
            </w:r>
            <w:r w:rsidR="008C1A8B" w:rsidRPr="00F77799">
              <w:rPr>
                <w:rFonts w:ascii="Verdana" w:eastAsia="Verdana" w:hAnsi="Verdana" w:cs="Verdana"/>
                <w:sz w:val="20"/>
                <w:szCs w:val="20"/>
              </w:rPr>
              <w:t xml:space="preserve">Managed </w:t>
            </w:r>
            <w:r w:rsidRPr="00F77799">
              <w:rPr>
                <w:rFonts w:ascii="Verdana" w:eastAsia="Verdana" w:hAnsi="Verdana" w:cs="Verdana"/>
                <w:sz w:val="20"/>
                <w:szCs w:val="20"/>
              </w:rPr>
              <w:t>Gigabit Switch</w:t>
            </w:r>
          </w:p>
        </w:tc>
        <w:tc>
          <w:tcPr>
            <w:tcW w:w="709" w:type="dxa"/>
            <w:tcBorders>
              <w:top w:val="nil"/>
              <w:left w:val="nil"/>
              <w:bottom w:val="nil"/>
              <w:right w:val="single" w:sz="8" w:space="0" w:color="000000"/>
            </w:tcBorders>
            <w:tcMar>
              <w:top w:w="100" w:type="dxa"/>
              <w:left w:w="100" w:type="dxa"/>
              <w:bottom w:w="100" w:type="dxa"/>
              <w:right w:w="100" w:type="dxa"/>
            </w:tcMar>
          </w:tcPr>
          <w:p w14:paraId="63FF5E4C" w14:textId="77777777" w:rsidR="00322CBB" w:rsidRPr="00F77799" w:rsidRDefault="00322CBB" w:rsidP="00322CBB">
            <w:pPr>
              <w:spacing w:after="0" w:line="240" w:lineRule="auto"/>
              <w:jc w:val="center"/>
              <w:rPr>
                <w:rFonts w:ascii="Verdana" w:eastAsia="Verdana" w:hAnsi="Verdana" w:cs="Verdana"/>
                <w:sz w:val="20"/>
                <w:szCs w:val="20"/>
              </w:rPr>
            </w:pPr>
            <w:r w:rsidRPr="00F77799">
              <w:rPr>
                <w:rFonts w:ascii="Verdana" w:eastAsia="Verdana" w:hAnsi="Verdana" w:cs="Verdana"/>
                <w:sz w:val="20"/>
                <w:szCs w:val="20"/>
              </w:rPr>
              <w:t>3</w:t>
            </w:r>
          </w:p>
        </w:tc>
        <w:tc>
          <w:tcPr>
            <w:tcW w:w="2977" w:type="dxa"/>
            <w:tcBorders>
              <w:top w:val="nil"/>
              <w:left w:val="nil"/>
              <w:bottom w:val="nil"/>
              <w:right w:val="single" w:sz="8" w:space="0" w:color="000000"/>
            </w:tcBorders>
            <w:shd w:val="clear" w:color="auto" w:fill="FFFFCC"/>
            <w:tcMar>
              <w:top w:w="100" w:type="dxa"/>
              <w:left w:w="100" w:type="dxa"/>
              <w:bottom w:w="100" w:type="dxa"/>
              <w:right w:w="100" w:type="dxa"/>
            </w:tcMar>
          </w:tcPr>
          <w:p w14:paraId="56D1835E" w14:textId="77777777" w:rsidR="00322CBB" w:rsidRPr="00F77799" w:rsidRDefault="00322CBB" w:rsidP="00322CBB">
            <w:pPr>
              <w:spacing w:after="0" w:line="240" w:lineRule="auto"/>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c>
          <w:tcPr>
            <w:tcW w:w="2982" w:type="dxa"/>
            <w:tcBorders>
              <w:top w:val="nil"/>
              <w:left w:val="nil"/>
              <w:bottom w:val="nil"/>
              <w:right w:val="nil"/>
            </w:tcBorders>
            <w:shd w:val="clear" w:color="auto" w:fill="FFFFCC"/>
            <w:tcMar>
              <w:top w:w="100" w:type="dxa"/>
              <w:left w:w="100" w:type="dxa"/>
              <w:bottom w:w="100" w:type="dxa"/>
              <w:right w:w="100" w:type="dxa"/>
            </w:tcMar>
          </w:tcPr>
          <w:p w14:paraId="3EA9A45C" w14:textId="77777777" w:rsidR="00322CBB" w:rsidRPr="00F77799" w:rsidRDefault="00322CBB" w:rsidP="00322CBB">
            <w:pPr>
              <w:spacing w:after="0" w:line="240" w:lineRule="auto"/>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322CBB" w:rsidRPr="00F77799" w14:paraId="42011D04" w14:textId="77777777" w:rsidTr="00CE6C2E">
        <w:tc>
          <w:tcPr>
            <w:tcW w:w="384" w:type="dxa"/>
            <w:tcBorders>
              <w:top w:val="nil"/>
              <w:left w:val="nil"/>
              <w:bottom w:val="single" w:sz="18" w:space="0" w:color="auto"/>
              <w:right w:val="single" w:sz="8" w:space="0" w:color="000000"/>
            </w:tcBorders>
            <w:tcMar>
              <w:top w:w="100" w:type="dxa"/>
              <w:left w:w="100" w:type="dxa"/>
              <w:bottom w:w="100" w:type="dxa"/>
              <w:right w:w="100" w:type="dxa"/>
            </w:tcMar>
          </w:tcPr>
          <w:p w14:paraId="352D77A9" w14:textId="77777777" w:rsidR="00322CBB" w:rsidRPr="00F77799" w:rsidRDefault="00322CBB" w:rsidP="0066253C">
            <w:pPr>
              <w:pStyle w:val="ListParagraph"/>
              <w:numPr>
                <w:ilvl w:val="0"/>
                <w:numId w:val="14"/>
              </w:numPr>
              <w:spacing w:after="0" w:line="240" w:lineRule="auto"/>
              <w:ind w:right="-107"/>
              <w:rPr>
                <w:rFonts w:ascii="Verdana" w:eastAsia="Verdana" w:hAnsi="Verdana" w:cs="Verdana"/>
                <w:sz w:val="20"/>
                <w:szCs w:val="20"/>
              </w:rPr>
            </w:pPr>
          </w:p>
        </w:tc>
        <w:tc>
          <w:tcPr>
            <w:tcW w:w="2593" w:type="dxa"/>
            <w:tcBorders>
              <w:top w:val="nil"/>
              <w:left w:val="nil"/>
              <w:bottom w:val="single" w:sz="18" w:space="0" w:color="auto"/>
              <w:right w:val="single" w:sz="8" w:space="0" w:color="000000"/>
            </w:tcBorders>
            <w:tcMar>
              <w:top w:w="100" w:type="dxa"/>
              <w:left w:w="100" w:type="dxa"/>
              <w:bottom w:w="100" w:type="dxa"/>
              <w:right w:w="100" w:type="dxa"/>
            </w:tcMar>
          </w:tcPr>
          <w:p w14:paraId="2C545607" w14:textId="77777777" w:rsidR="00322CBB" w:rsidRPr="00F77799" w:rsidRDefault="00310B6B" w:rsidP="00161644">
            <w:pPr>
              <w:spacing w:after="0" w:line="240" w:lineRule="auto"/>
              <w:rPr>
                <w:rFonts w:ascii="Verdana" w:eastAsia="Verdana" w:hAnsi="Verdana" w:cs="Verdana"/>
                <w:sz w:val="20"/>
                <w:szCs w:val="20"/>
              </w:rPr>
            </w:pPr>
            <w:r w:rsidRPr="00310B6B">
              <w:rPr>
                <w:rFonts w:ascii="Verdana" w:eastAsia="Verdana" w:hAnsi="Verdana" w:cs="Verdana"/>
                <w:sz w:val="20"/>
                <w:szCs w:val="20"/>
              </w:rPr>
              <w:t>UPS 2000 VA/2000 W for the Switches</w:t>
            </w:r>
          </w:p>
        </w:tc>
        <w:tc>
          <w:tcPr>
            <w:tcW w:w="709" w:type="dxa"/>
            <w:tcBorders>
              <w:top w:val="nil"/>
              <w:left w:val="nil"/>
              <w:bottom w:val="single" w:sz="18" w:space="0" w:color="auto"/>
              <w:right w:val="single" w:sz="8" w:space="0" w:color="000000"/>
            </w:tcBorders>
            <w:tcMar>
              <w:top w:w="100" w:type="dxa"/>
              <w:left w:w="100" w:type="dxa"/>
              <w:bottom w:w="100" w:type="dxa"/>
              <w:right w:w="100" w:type="dxa"/>
            </w:tcMar>
          </w:tcPr>
          <w:p w14:paraId="3A7516E5" w14:textId="77777777" w:rsidR="00322CBB" w:rsidRPr="00F77799" w:rsidRDefault="00322CBB" w:rsidP="00322CBB">
            <w:pPr>
              <w:spacing w:after="0" w:line="240" w:lineRule="auto"/>
              <w:jc w:val="center"/>
              <w:rPr>
                <w:rFonts w:ascii="Verdana" w:eastAsia="Verdana" w:hAnsi="Verdana" w:cs="Verdana"/>
                <w:sz w:val="20"/>
                <w:szCs w:val="20"/>
              </w:rPr>
            </w:pPr>
            <w:r w:rsidRPr="00F77799">
              <w:rPr>
                <w:rFonts w:ascii="Verdana" w:eastAsia="Verdana" w:hAnsi="Verdana" w:cs="Verdana"/>
                <w:sz w:val="20"/>
                <w:szCs w:val="20"/>
              </w:rPr>
              <w:t>3</w:t>
            </w:r>
          </w:p>
        </w:tc>
        <w:tc>
          <w:tcPr>
            <w:tcW w:w="2977" w:type="dxa"/>
            <w:tcBorders>
              <w:top w:val="nil"/>
              <w:left w:val="nil"/>
              <w:bottom w:val="single" w:sz="18" w:space="0" w:color="auto"/>
              <w:right w:val="single" w:sz="8" w:space="0" w:color="000000"/>
            </w:tcBorders>
            <w:shd w:val="clear" w:color="auto" w:fill="FFFFCC"/>
            <w:tcMar>
              <w:top w:w="100" w:type="dxa"/>
              <w:left w:w="100" w:type="dxa"/>
              <w:bottom w:w="100" w:type="dxa"/>
              <w:right w:w="100" w:type="dxa"/>
            </w:tcMar>
          </w:tcPr>
          <w:p w14:paraId="38FC2C8E" w14:textId="77777777" w:rsidR="00322CBB" w:rsidRPr="00F77799" w:rsidRDefault="00322CBB" w:rsidP="00322CBB">
            <w:pPr>
              <w:spacing w:after="0" w:line="240" w:lineRule="auto"/>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c>
          <w:tcPr>
            <w:tcW w:w="2982" w:type="dxa"/>
            <w:tcBorders>
              <w:top w:val="nil"/>
              <w:left w:val="nil"/>
              <w:bottom w:val="single" w:sz="18" w:space="0" w:color="auto"/>
              <w:right w:val="nil"/>
            </w:tcBorders>
            <w:shd w:val="clear" w:color="auto" w:fill="FFFFCC"/>
            <w:tcMar>
              <w:top w:w="100" w:type="dxa"/>
              <w:left w:w="100" w:type="dxa"/>
              <w:bottom w:w="100" w:type="dxa"/>
              <w:right w:w="100" w:type="dxa"/>
            </w:tcMar>
          </w:tcPr>
          <w:p w14:paraId="3D460380" w14:textId="77777777" w:rsidR="00322CBB" w:rsidRPr="00F77799" w:rsidRDefault="00322CBB" w:rsidP="00322CBB">
            <w:pPr>
              <w:spacing w:after="0" w:line="240" w:lineRule="auto"/>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bl>
    <w:p w14:paraId="3FC30249" w14:textId="77777777" w:rsidR="00671EE6" w:rsidRDefault="00671EE6" w:rsidP="00671EE6">
      <w:pPr>
        <w:ind w:left="66"/>
        <w:rPr>
          <w:b/>
          <w:bCs/>
        </w:rPr>
      </w:pPr>
    </w:p>
    <w:p w14:paraId="373B9093" w14:textId="77777777" w:rsidR="00B03CFA" w:rsidRPr="00F77799" w:rsidRDefault="00B03CFA" w:rsidP="00671EE6">
      <w:pPr>
        <w:ind w:left="66"/>
        <w:rPr>
          <w:b/>
          <w:bCs/>
        </w:rPr>
      </w:pPr>
    </w:p>
    <w:p w14:paraId="03261A05" w14:textId="77777777" w:rsidR="00F03DE8" w:rsidRPr="00F77799" w:rsidRDefault="00F03DE8" w:rsidP="0066253C">
      <w:pPr>
        <w:pStyle w:val="ListParagraph"/>
        <w:numPr>
          <w:ilvl w:val="6"/>
          <w:numId w:val="7"/>
        </w:numPr>
        <w:ind w:left="426"/>
        <w:rPr>
          <w:rFonts w:ascii="Verdana" w:eastAsia="Verdana" w:hAnsi="Verdana" w:cs="Verdana"/>
          <w:b/>
          <w:bCs/>
        </w:rPr>
      </w:pPr>
      <w:r w:rsidRPr="00F77799">
        <w:rPr>
          <w:rFonts w:ascii="Verdana" w:eastAsia="Verdana" w:hAnsi="Verdana" w:cs="Verdana"/>
          <w:b/>
          <w:bCs/>
        </w:rPr>
        <w:t>Mariupol City Council</w:t>
      </w:r>
    </w:p>
    <w:tbl>
      <w:tblPr>
        <w:tblStyle w:val="a2"/>
        <w:tblW w:w="9645" w:type="dxa"/>
        <w:tblBorders>
          <w:top w:val="nil"/>
          <w:left w:val="nil"/>
          <w:bottom w:val="nil"/>
          <w:right w:val="nil"/>
          <w:insideH w:val="nil"/>
          <w:insideV w:val="nil"/>
        </w:tblBorders>
        <w:tblLayout w:type="fixed"/>
        <w:tblLook w:val="0600" w:firstRow="0" w:lastRow="0" w:firstColumn="0" w:lastColumn="0" w:noHBand="1" w:noVBand="1"/>
      </w:tblPr>
      <w:tblGrid>
        <w:gridCol w:w="384"/>
        <w:gridCol w:w="2593"/>
        <w:gridCol w:w="709"/>
        <w:gridCol w:w="2977"/>
        <w:gridCol w:w="2982"/>
      </w:tblGrid>
      <w:tr w:rsidR="00F03DE8" w:rsidRPr="00F75797" w14:paraId="57701F8F" w14:textId="77777777" w:rsidTr="00C122AB">
        <w:tc>
          <w:tcPr>
            <w:tcW w:w="384"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67C0D149" w14:textId="77777777" w:rsidR="00F03DE8" w:rsidRPr="00F75797" w:rsidRDefault="00F03DE8" w:rsidP="006639BA">
            <w:pPr>
              <w:spacing w:after="0" w:line="240" w:lineRule="auto"/>
              <w:ind w:right="-107"/>
              <w:rPr>
                <w:rFonts w:ascii="Verdana" w:eastAsia="Verdana" w:hAnsi="Verdana" w:cs="Verdana"/>
                <w:b/>
                <w:color w:val="FFFFFF"/>
                <w:sz w:val="20"/>
                <w:szCs w:val="20"/>
              </w:rPr>
            </w:pPr>
            <w:r w:rsidRPr="00F75797">
              <w:rPr>
                <w:rFonts w:ascii="Verdana" w:eastAsia="Verdana" w:hAnsi="Verdana" w:cs="Verdana"/>
                <w:b/>
                <w:color w:val="FFFFFF"/>
                <w:sz w:val="20"/>
                <w:szCs w:val="20"/>
              </w:rPr>
              <w:t>#</w:t>
            </w:r>
          </w:p>
        </w:tc>
        <w:tc>
          <w:tcPr>
            <w:tcW w:w="2593"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6B29C273" w14:textId="77777777" w:rsidR="00F03DE8" w:rsidRPr="00F75797" w:rsidRDefault="00F03DE8" w:rsidP="006639BA">
            <w:pPr>
              <w:spacing w:after="0" w:line="240" w:lineRule="auto"/>
              <w:rPr>
                <w:rFonts w:ascii="Verdana" w:eastAsia="Verdana" w:hAnsi="Verdana" w:cs="Verdana"/>
                <w:b/>
                <w:color w:val="FFFFFF"/>
                <w:sz w:val="20"/>
                <w:szCs w:val="20"/>
              </w:rPr>
            </w:pPr>
            <w:r w:rsidRPr="00F75797">
              <w:rPr>
                <w:rFonts w:ascii="Verdana" w:eastAsia="Verdana" w:hAnsi="Verdana" w:cs="Verdana"/>
                <w:b/>
                <w:color w:val="FFFFFF"/>
                <w:sz w:val="20"/>
                <w:szCs w:val="20"/>
              </w:rPr>
              <w:t>Description</w:t>
            </w:r>
          </w:p>
        </w:tc>
        <w:tc>
          <w:tcPr>
            <w:tcW w:w="709"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3C1599F5" w14:textId="77777777" w:rsidR="00F03DE8" w:rsidRPr="00F75797" w:rsidRDefault="00F03DE8" w:rsidP="006639BA">
            <w:pPr>
              <w:spacing w:after="0" w:line="240" w:lineRule="auto"/>
              <w:rPr>
                <w:rFonts w:ascii="Verdana" w:eastAsia="Verdana" w:hAnsi="Verdana" w:cs="Verdana"/>
                <w:b/>
                <w:color w:val="FFFFFF"/>
                <w:sz w:val="20"/>
                <w:szCs w:val="20"/>
              </w:rPr>
            </w:pPr>
            <w:r w:rsidRPr="00F75797">
              <w:rPr>
                <w:rFonts w:ascii="Verdana" w:eastAsia="Verdana" w:hAnsi="Verdana" w:cs="Verdana"/>
                <w:b/>
                <w:color w:val="FFFFFF"/>
                <w:sz w:val="20"/>
                <w:szCs w:val="20"/>
              </w:rPr>
              <w:t>Qty</w:t>
            </w:r>
          </w:p>
        </w:tc>
        <w:tc>
          <w:tcPr>
            <w:tcW w:w="2977"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23C0204D" w14:textId="77777777" w:rsidR="00F03DE8" w:rsidRPr="00F75797" w:rsidRDefault="00F03DE8" w:rsidP="006639BA">
            <w:pPr>
              <w:spacing w:after="0" w:line="240" w:lineRule="auto"/>
              <w:rPr>
                <w:rFonts w:ascii="Verdana" w:eastAsia="Verdana" w:hAnsi="Verdana" w:cs="Verdana"/>
                <w:b/>
                <w:color w:val="FFFFFF"/>
                <w:sz w:val="20"/>
                <w:szCs w:val="20"/>
              </w:rPr>
            </w:pPr>
            <w:r w:rsidRPr="00F75797">
              <w:rPr>
                <w:rFonts w:ascii="Verdana" w:eastAsia="Verdana" w:hAnsi="Verdana" w:cs="Verdana"/>
                <w:b/>
                <w:color w:val="FFFFFF"/>
                <w:sz w:val="20"/>
                <w:szCs w:val="20"/>
              </w:rPr>
              <w:t>Rate per unit, EUR (excl. VAT)</w:t>
            </w:r>
          </w:p>
        </w:tc>
        <w:tc>
          <w:tcPr>
            <w:tcW w:w="2982" w:type="dxa"/>
            <w:tcBorders>
              <w:top w:val="single" w:sz="18" w:space="0" w:color="auto"/>
              <w:left w:val="nil"/>
              <w:bottom w:val="single" w:sz="18" w:space="0" w:color="auto"/>
              <w:right w:val="nil"/>
            </w:tcBorders>
            <w:shd w:val="clear" w:color="auto" w:fill="244061"/>
            <w:tcMar>
              <w:top w:w="100" w:type="dxa"/>
              <w:left w:w="100" w:type="dxa"/>
              <w:bottom w:w="100" w:type="dxa"/>
              <w:right w:w="100" w:type="dxa"/>
            </w:tcMar>
          </w:tcPr>
          <w:p w14:paraId="1CA3EAB7" w14:textId="77777777" w:rsidR="00F03DE8" w:rsidRPr="00F75797" w:rsidRDefault="00F03DE8" w:rsidP="006639BA">
            <w:pPr>
              <w:spacing w:after="0" w:line="240" w:lineRule="auto"/>
              <w:rPr>
                <w:rFonts w:ascii="Verdana" w:eastAsia="Verdana" w:hAnsi="Verdana" w:cs="Verdana"/>
                <w:b/>
                <w:color w:val="FFFFFF"/>
                <w:sz w:val="20"/>
                <w:szCs w:val="20"/>
              </w:rPr>
            </w:pPr>
            <w:r w:rsidRPr="00F75797">
              <w:rPr>
                <w:rFonts w:ascii="Verdana" w:eastAsia="Verdana" w:hAnsi="Verdana" w:cs="Verdana"/>
                <w:b/>
                <w:color w:val="FFFFFF"/>
                <w:sz w:val="20"/>
                <w:szCs w:val="20"/>
              </w:rPr>
              <w:t>Total amount, EUR (excl. VAT)</w:t>
            </w:r>
          </w:p>
        </w:tc>
      </w:tr>
      <w:tr w:rsidR="00322CBB" w:rsidRPr="00F75797" w14:paraId="4F0E6461" w14:textId="77777777" w:rsidTr="00C122AB">
        <w:trPr>
          <w:trHeight w:val="40"/>
        </w:trPr>
        <w:tc>
          <w:tcPr>
            <w:tcW w:w="384" w:type="dxa"/>
            <w:tcBorders>
              <w:top w:val="single" w:sz="18" w:space="0" w:color="auto"/>
              <w:left w:val="nil"/>
              <w:bottom w:val="nil"/>
              <w:right w:val="single" w:sz="8" w:space="0" w:color="000000"/>
            </w:tcBorders>
            <w:tcMar>
              <w:top w:w="100" w:type="dxa"/>
              <w:left w:w="100" w:type="dxa"/>
              <w:bottom w:w="100" w:type="dxa"/>
              <w:right w:w="100" w:type="dxa"/>
            </w:tcMar>
          </w:tcPr>
          <w:p w14:paraId="037789D1" w14:textId="77777777" w:rsidR="00322CBB" w:rsidRPr="00F75797" w:rsidRDefault="00322CBB" w:rsidP="0066253C">
            <w:pPr>
              <w:pStyle w:val="ListParagraph"/>
              <w:numPr>
                <w:ilvl w:val="0"/>
                <w:numId w:val="40"/>
              </w:numPr>
              <w:spacing w:after="0" w:line="240" w:lineRule="auto"/>
              <w:ind w:right="-107"/>
              <w:rPr>
                <w:rFonts w:ascii="Verdana" w:eastAsia="Verdana" w:hAnsi="Verdana" w:cs="Verdana"/>
                <w:sz w:val="20"/>
                <w:szCs w:val="20"/>
              </w:rPr>
            </w:pPr>
          </w:p>
        </w:tc>
        <w:tc>
          <w:tcPr>
            <w:tcW w:w="2593" w:type="dxa"/>
            <w:tcBorders>
              <w:top w:val="single" w:sz="18" w:space="0" w:color="auto"/>
              <w:left w:val="nil"/>
              <w:bottom w:val="nil"/>
              <w:right w:val="single" w:sz="8" w:space="0" w:color="000000"/>
            </w:tcBorders>
            <w:tcMar>
              <w:top w:w="100" w:type="dxa"/>
              <w:left w:w="100" w:type="dxa"/>
              <w:bottom w:w="100" w:type="dxa"/>
              <w:right w:w="100" w:type="dxa"/>
            </w:tcMar>
          </w:tcPr>
          <w:p w14:paraId="1BEEDABD" w14:textId="77777777" w:rsidR="00322CBB" w:rsidRPr="00F75797" w:rsidRDefault="00775EF9" w:rsidP="006639BA">
            <w:pPr>
              <w:spacing w:after="0" w:line="240" w:lineRule="auto"/>
              <w:rPr>
                <w:rFonts w:ascii="Verdana" w:eastAsia="Verdana" w:hAnsi="Verdana" w:cs="Verdana"/>
                <w:sz w:val="20"/>
                <w:szCs w:val="20"/>
              </w:rPr>
            </w:pPr>
            <w:r w:rsidRPr="00F75797">
              <w:rPr>
                <w:rFonts w:ascii="Verdana" w:hAnsi="Verdana"/>
                <w:sz w:val="20"/>
                <w:szCs w:val="20"/>
              </w:rPr>
              <w:t>Desktop PC</w:t>
            </w:r>
          </w:p>
        </w:tc>
        <w:tc>
          <w:tcPr>
            <w:tcW w:w="709" w:type="dxa"/>
            <w:tcBorders>
              <w:top w:val="single" w:sz="18" w:space="0" w:color="auto"/>
              <w:left w:val="nil"/>
              <w:bottom w:val="nil"/>
              <w:right w:val="single" w:sz="8" w:space="0" w:color="000000"/>
            </w:tcBorders>
            <w:tcMar>
              <w:top w:w="100" w:type="dxa"/>
              <w:left w:w="100" w:type="dxa"/>
              <w:bottom w:w="100" w:type="dxa"/>
              <w:right w:w="100" w:type="dxa"/>
            </w:tcMar>
          </w:tcPr>
          <w:p w14:paraId="354A46E6" w14:textId="77777777" w:rsidR="00322CBB" w:rsidRPr="00F75797" w:rsidRDefault="002A00B1" w:rsidP="006639BA">
            <w:pPr>
              <w:spacing w:after="0" w:line="240" w:lineRule="auto"/>
              <w:jc w:val="center"/>
              <w:rPr>
                <w:rFonts w:ascii="Verdana" w:eastAsia="Verdana" w:hAnsi="Verdana" w:cs="Verdana"/>
                <w:sz w:val="20"/>
                <w:szCs w:val="20"/>
              </w:rPr>
            </w:pPr>
            <w:r w:rsidRPr="00F75797">
              <w:rPr>
                <w:rFonts w:ascii="Verdana" w:eastAsia="Verdana" w:hAnsi="Verdana" w:cs="Verdana"/>
                <w:sz w:val="20"/>
                <w:szCs w:val="20"/>
              </w:rPr>
              <w:t>4</w:t>
            </w:r>
          </w:p>
        </w:tc>
        <w:tc>
          <w:tcPr>
            <w:tcW w:w="2977" w:type="dxa"/>
            <w:tcBorders>
              <w:top w:val="single" w:sz="18" w:space="0" w:color="auto"/>
              <w:left w:val="nil"/>
              <w:bottom w:val="nil"/>
              <w:right w:val="single" w:sz="8" w:space="0" w:color="000000"/>
            </w:tcBorders>
            <w:shd w:val="clear" w:color="auto" w:fill="FFFFCC"/>
            <w:tcMar>
              <w:top w:w="100" w:type="dxa"/>
              <w:left w:w="100" w:type="dxa"/>
              <w:bottom w:w="100" w:type="dxa"/>
              <w:right w:w="100" w:type="dxa"/>
            </w:tcMar>
          </w:tcPr>
          <w:p w14:paraId="7D8EAEE8" w14:textId="77777777" w:rsidR="00322CBB" w:rsidRPr="00F75797" w:rsidRDefault="00322CBB" w:rsidP="006639BA">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c>
          <w:tcPr>
            <w:tcW w:w="2982" w:type="dxa"/>
            <w:tcBorders>
              <w:top w:val="single" w:sz="18" w:space="0" w:color="auto"/>
              <w:left w:val="nil"/>
              <w:bottom w:val="nil"/>
              <w:right w:val="nil"/>
            </w:tcBorders>
            <w:shd w:val="clear" w:color="auto" w:fill="FFFFCC"/>
            <w:tcMar>
              <w:top w:w="100" w:type="dxa"/>
              <w:left w:w="100" w:type="dxa"/>
              <w:bottom w:w="100" w:type="dxa"/>
              <w:right w:w="100" w:type="dxa"/>
            </w:tcMar>
          </w:tcPr>
          <w:p w14:paraId="65D8F3D0" w14:textId="77777777" w:rsidR="00322CBB" w:rsidRPr="00F75797" w:rsidRDefault="00322CBB" w:rsidP="006639BA">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r>
      <w:tr w:rsidR="00322CBB" w:rsidRPr="00F75797" w14:paraId="250BAFEF" w14:textId="77777777" w:rsidTr="00C122AB">
        <w:tc>
          <w:tcPr>
            <w:tcW w:w="384" w:type="dxa"/>
            <w:tcBorders>
              <w:top w:val="nil"/>
              <w:left w:val="nil"/>
              <w:bottom w:val="single" w:sz="18" w:space="0" w:color="auto"/>
              <w:right w:val="single" w:sz="8" w:space="0" w:color="000000"/>
            </w:tcBorders>
            <w:tcMar>
              <w:top w:w="100" w:type="dxa"/>
              <w:left w:w="100" w:type="dxa"/>
              <w:bottom w:w="100" w:type="dxa"/>
              <w:right w:w="100" w:type="dxa"/>
            </w:tcMar>
          </w:tcPr>
          <w:p w14:paraId="762DB3B4" w14:textId="77777777" w:rsidR="00322CBB" w:rsidRPr="00F75797" w:rsidRDefault="00322CBB" w:rsidP="0066253C">
            <w:pPr>
              <w:pStyle w:val="ListParagraph"/>
              <w:numPr>
                <w:ilvl w:val="0"/>
                <w:numId w:val="40"/>
              </w:numPr>
              <w:spacing w:after="0" w:line="240" w:lineRule="auto"/>
              <w:ind w:right="-107"/>
              <w:rPr>
                <w:rFonts w:ascii="Verdana" w:eastAsia="Verdana" w:hAnsi="Verdana" w:cs="Verdana"/>
                <w:sz w:val="20"/>
                <w:szCs w:val="20"/>
              </w:rPr>
            </w:pPr>
          </w:p>
        </w:tc>
        <w:tc>
          <w:tcPr>
            <w:tcW w:w="2593" w:type="dxa"/>
            <w:tcBorders>
              <w:top w:val="nil"/>
              <w:left w:val="nil"/>
              <w:bottom w:val="single" w:sz="18" w:space="0" w:color="auto"/>
              <w:right w:val="single" w:sz="8" w:space="0" w:color="000000"/>
            </w:tcBorders>
            <w:tcMar>
              <w:top w:w="100" w:type="dxa"/>
              <w:left w:w="100" w:type="dxa"/>
              <w:bottom w:w="100" w:type="dxa"/>
              <w:right w:w="100" w:type="dxa"/>
            </w:tcMar>
          </w:tcPr>
          <w:p w14:paraId="5253F1C2" w14:textId="77777777" w:rsidR="00322CBB" w:rsidRPr="00F75797" w:rsidRDefault="00775EF9" w:rsidP="006639BA">
            <w:pPr>
              <w:spacing w:after="0" w:line="240" w:lineRule="auto"/>
              <w:rPr>
                <w:rFonts w:ascii="Verdana" w:eastAsia="Verdana" w:hAnsi="Verdana" w:cs="Verdana"/>
                <w:sz w:val="20"/>
                <w:szCs w:val="20"/>
              </w:rPr>
            </w:pPr>
            <w:r w:rsidRPr="00F75797">
              <w:rPr>
                <w:rFonts w:ascii="Verdana" w:hAnsi="Verdana"/>
                <w:sz w:val="20"/>
                <w:szCs w:val="20"/>
              </w:rPr>
              <w:t>Monitor 24"</w:t>
            </w:r>
          </w:p>
        </w:tc>
        <w:tc>
          <w:tcPr>
            <w:tcW w:w="709" w:type="dxa"/>
            <w:tcBorders>
              <w:top w:val="nil"/>
              <w:left w:val="nil"/>
              <w:bottom w:val="single" w:sz="18" w:space="0" w:color="auto"/>
              <w:right w:val="single" w:sz="8" w:space="0" w:color="000000"/>
            </w:tcBorders>
            <w:tcMar>
              <w:top w:w="100" w:type="dxa"/>
              <w:left w:w="100" w:type="dxa"/>
              <w:bottom w:w="100" w:type="dxa"/>
              <w:right w:w="100" w:type="dxa"/>
            </w:tcMar>
          </w:tcPr>
          <w:p w14:paraId="796E7292" w14:textId="77777777" w:rsidR="00322CBB" w:rsidRPr="00F75797" w:rsidRDefault="002A00B1" w:rsidP="006639BA">
            <w:pPr>
              <w:spacing w:after="0" w:line="240" w:lineRule="auto"/>
              <w:jc w:val="center"/>
              <w:rPr>
                <w:rFonts w:ascii="Verdana" w:eastAsia="Verdana" w:hAnsi="Verdana" w:cs="Verdana"/>
                <w:sz w:val="20"/>
                <w:szCs w:val="20"/>
              </w:rPr>
            </w:pPr>
            <w:r w:rsidRPr="00F75797">
              <w:rPr>
                <w:rFonts w:ascii="Verdana" w:eastAsia="Verdana" w:hAnsi="Verdana" w:cs="Verdana"/>
                <w:sz w:val="20"/>
                <w:szCs w:val="20"/>
              </w:rPr>
              <w:t>4</w:t>
            </w:r>
          </w:p>
        </w:tc>
        <w:tc>
          <w:tcPr>
            <w:tcW w:w="2977" w:type="dxa"/>
            <w:tcBorders>
              <w:top w:val="nil"/>
              <w:left w:val="nil"/>
              <w:bottom w:val="single" w:sz="18" w:space="0" w:color="auto"/>
              <w:right w:val="single" w:sz="8" w:space="0" w:color="000000"/>
            </w:tcBorders>
            <w:shd w:val="clear" w:color="auto" w:fill="FFFFCC"/>
            <w:tcMar>
              <w:top w:w="100" w:type="dxa"/>
              <w:left w:w="100" w:type="dxa"/>
              <w:bottom w:w="100" w:type="dxa"/>
              <w:right w:w="100" w:type="dxa"/>
            </w:tcMar>
          </w:tcPr>
          <w:p w14:paraId="1D2E35BD" w14:textId="77777777" w:rsidR="00322CBB" w:rsidRPr="00F75797" w:rsidRDefault="00322CBB" w:rsidP="006639BA">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c>
          <w:tcPr>
            <w:tcW w:w="2982" w:type="dxa"/>
            <w:tcBorders>
              <w:top w:val="nil"/>
              <w:left w:val="nil"/>
              <w:bottom w:val="single" w:sz="18" w:space="0" w:color="auto"/>
              <w:right w:val="nil"/>
            </w:tcBorders>
            <w:shd w:val="clear" w:color="auto" w:fill="FFFFCC"/>
            <w:tcMar>
              <w:top w:w="100" w:type="dxa"/>
              <w:left w:w="100" w:type="dxa"/>
              <w:bottom w:w="100" w:type="dxa"/>
              <w:right w:w="100" w:type="dxa"/>
            </w:tcMar>
          </w:tcPr>
          <w:p w14:paraId="10D06051" w14:textId="77777777" w:rsidR="00322CBB" w:rsidRPr="00F75797" w:rsidRDefault="00322CBB" w:rsidP="006639BA">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r>
    </w:tbl>
    <w:p w14:paraId="4C69399E" w14:textId="77777777" w:rsidR="00A34111" w:rsidRDefault="00A34111" w:rsidP="00671EE6">
      <w:pPr>
        <w:ind w:left="66"/>
        <w:rPr>
          <w:b/>
          <w:bCs/>
        </w:rPr>
      </w:pPr>
    </w:p>
    <w:p w14:paraId="7BD43B69" w14:textId="77777777" w:rsidR="00322CBB" w:rsidRPr="00F77799" w:rsidRDefault="00322CBB" w:rsidP="0066253C">
      <w:pPr>
        <w:pStyle w:val="ListParagraph"/>
        <w:numPr>
          <w:ilvl w:val="6"/>
          <w:numId w:val="7"/>
        </w:numPr>
        <w:ind w:left="426"/>
        <w:rPr>
          <w:rFonts w:ascii="Verdana" w:eastAsia="Verdana" w:hAnsi="Verdana" w:cs="Verdana"/>
          <w:b/>
          <w:bCs/>
        </w:rPr>
      </w:pPr>
      <w:r w:rsidRPr="00F77799">
        <w:rPr>
          <w:rFonts w:ascii="Verdana" w:eastAsia="Verdana" w:hAnsi="Verdana" w:cs="Verdana"/>
          <w:b/>
          <w:bCs/>
        </w:rPr>
        <w:lastRenderedPageBreak/>
        <w:t>Nikopol City Council</w:t>
      </w:r>
    </w:p>
    <w:tbl>
      <w:tblPr>
        <w:tblStyle w:val="a2"/>
        <w:tblW w:w="9645" w:type="dxa"/>
        <w:tblBorders>
          <w:top w:val="nil"/>
          <w:left w:val="nil"/>
          <w:bottom w:val="nil"/>
          <w:right w:val="nil"/>
          <w:insideH w:val="nil"/>
          <w:insideV w:val="nil"/>
        </w:tblBorders>
        <w:tblLayout w:type="fixed"/>
        <w:tblLook w:val="0600" w:firstRow="0" w:lastRow="0" w:firstColumn="0" w:lastColumn="0" w:noHBand="1" w:noVBand="1"/>
      </w:tblPr>
      <w:tblGrid>
        <w:gridCol w:w="526"/>
        <w:gridCol w:w="2451"/>
        <w:gridCol w:w="709"/>
        <w:gridCol w:w="2977"/>
        <w:gridCol w:w="2982"/>
      </w:tblGrid>
      <w:tr w:rsidR="00322CBB" w:rsidRPr="00F75797" w14:paraId="58EEEFBE" w14:textId="77777777" w:rsidTr="00C122AB">
        <w:tc>
          <w:tcPr>
            <w:tcW w:w="526"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17F82342" w14:textId="77777777" w:rsidR="00322CBB" w:rsidRPr="00F75797" w:rsidRDefault="00322CBB" w:rsidP="007D6E02">
            <w:pPr>
              <w:spacing w:after="0" w:line="240" w:lineRule="auto"/>
              <w:ind w:right="-107"/>
              <w:rPr>
                <w:rFonts w:ascii="Verdana" w:eastAsia="Verdana" w:hAnsi="Verdana" w:cs="Verdana"/>
                <w:b/>
                <w:color w:val="FFFFFF"/>
                <w:sz w:val="20"/>
                <w:szCs w:val="20"/>
              </w:rPr>
            </w:pPr>
            <w:r w:rsidRPr="00F75797">
              <w:rPr>
                <w:rFonts w:ascii="Verdana" w:eastAsia="Verdana" w:hAnsi="Verdana" w:cs="Verdana"/>
                <w:b/>
                <w:color w:val="FFFFFF"/>
                <w:sz w:val="20"/>
                <w:szCs w:val="20"/>
              </w:rPr>
              <w:t>#</w:t>
            </w:r>
          </w:p>
        </w:tc>
        <w:tc>
          <w:tcPr>
            <w:tcW w:w="2451"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256D550C" w14:textId="77777777" w:rsidR="00322CBB" w:rsidRPr="00F75797" w:rsidRDefault="00322CBB" w:rsidP="007D6E02">
            <w:pPr>
              <w:spacing w:after="0" w:line="240" w:lineRule="auto"/>
              <w:rPr>
                <w:rFonts w:ascii="Verdana" w:eastAsia="Verdana" w:hAnsi="Verdana" w:cs="Verdana"/>
                <w:b/>
                <w:color w:val="FFFFFF"/>
                <w:sz w:val="20"/>
                <w:szCs w:val="20"/>
              </w:rPr>
            </w:pPr>
            <w:r w:rsidRPr="00F75797">
              <w:rPr>
                <w:rFonts w:ascii="Verdana" w:eastAsia="Verdana" w:hAnsi="Verdana" w:cs="Verdana"/>
                <w:b/>
                <w:color w:val="FFFFFF"/>
                <w:sz w:val="20"/>
                <w:szCs w:val="20"/>
              </w:rPr>
              <w:t>Description</w:t>
            </w:r>
          </w:p>
        </w:tc>
        <w:tc>
          <w:tcPr>
            <w:tcW w:w="709"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6E647E6E" w14:textId="77777777" w:rsidR="00322CBB" w:rsidRPr="00F75797" w:rsidRDefault="00322CBB" w:rsidP="007D6E02">
            <w:pPr>
              <w:spacing w:after="0" w:line="240" w:lineRule="auto"/>
              <w:rPr>
                <w:rFonts w:ascii="Verdana" w:eastAsia="Verdana" w:hAnsi="Verdana" w:cs="Verdana"/>
                <w:b/>
                <w:color w:val="FFFFFF"/>
                <w:sz w:val="20"/>
                <w:szCs w:val="20"/>
              </w:rPr>
            </w:pPr>
            <w:r w:rsidRPr="00F75797">
              <w:rPr>
                <w:rFonts w:ascii="Verdana" w:eastAsia="Verdana" w:hAnsi="Verdana" w:cs="Verdana"/>
                <w:b/>
                <w:color w:val="FFFFFF"/>
                <w:sz w:val="20"/>
                <w:szCs w:val="20"/>
              </w:rPr>
              <w:t>Qty</w:t>
            </w:r>
          </w:p>
        </w:tc>
        <w:tc>
          <w:tcPr>
            <w:tcW w:w="2977"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20533055" w14:textId="77777777" w:rsidR="00322CBB" w:rsidRPr="00F75797" w:rsidRDefault="00322CBB" w:rsidP="007D6E02">
            <w:pPr>
              <w:spacing w:after="0" w:line="240" w:lineRule="auto"/>
              <w:rPr>
                <w:rFonts w:ascii="Verdana" w:eastAsia="Verdana" w:hAnsi="Verdana" w:cs="Verdana"/>
                <w:b/>
                <w:color w:val="FFFFFF"/>
                <w:sz w:val="20"/>
                <w:szCs w:val="20"/>
              </w:rPr>
            </w:pPr>
            <w:r w:rsidRPr="00F75797">
              <w:rPr>
                <w:rFonts w:ascii="Verdana" w:eastAsia="Verdana" w:hAnsi="Verdana" w:cs="Verdana"/>
                <w:b/>
                <w:color w:val="FFFFFF"/>
                <w:sz w:val="20"/>
                <w:szCs w:val="20"/>
              </w:rPr>
              <w:t>Rate per unit, EUR (excl. VAT)</w:t>
            </w:r>
          </w:p>
        </w:tc>
        <w:tc>
          <w:tcPr>
            <w:tcW w:w="2982" w:type="dxa"/>
            <w:tcBorders>
              <w:top w:val="single" w:sz="18" w:space="0" w:color="auto"/>
              <w:left w:val="nil"/>
              <w:bottom w:val="single" w:sz="18" w:space="0" w:color="auto"/>
              <w:right w:val="nil"/>
            </w:tcBorders>
            <w:shd w:val="clear" w:color="auto" w:fill="244061"/>
            <w:tcMar>
              <w:top w:w="100" w:type="dxa"/>
              <w:left w:w="100" w:type="dxa"/>
              <w:bottom w:w="100" w:type="dxa"/>
              <w:right w:w="100" w:type="dxa"/>
            </w:tcMar>
          </w:tcPr>
          <w:p w14:paraId="3271F5C9" w14:textId="77777777" w:rsidR="00322CBB" w:rsidRPr="00F75797" w:rsidRDefault="00322CBB" w:rsidP="007D6E02">
            <w:pPr>
              <w:spacing w:after="0" w:line="240" w:lineRule="auto"/>
              <w:rPr>
                <w:rFonts w:ascii="Verdana" w:eastAsia="Verdana" w:hAnsi="Verdana" w:cs="Verdana"/>
                <w:b/>
                <w:color w:val="FFFFFF"/>
                <w:sz w:val="20"/>
                <w:szCs w:val="20"/>
              </w:rPr>
            </w:pPr>
            <w:r w:rsidRPr="00F75797">
              <w:rPr>
                <w:rFonts w:ascii="Verdana" w:eastAsia="Verdana" w:hAnsi="Verdana" w:cs="Verdana"/>
                <w:b/>
                <w:color w:val="FFFFFF"/>
                <w:sz w:val="20"/>
                <w:szCs w:val="20"/>
              </w:rPr>
              <w:t>Total amount, EUR (excl. VAT)</w:t>
            </w:r>
          </w:p>
        </w:tc>
      </w:tr>
      <w:tr w:rsidR="00322CBB" w:rsidRPr="00F75797" w14:paraId="3D86D9E1" w14:textId="77777777" w:rsidTr="00C122AB">
        <w:trPr>
          <w:trHeight w:val="40"/>
        </w:trPr>
        <w:tc>
          <w:tcPr>
            <w:tcW w:w="526" w:type="dxa"/>
            <w:tcBorders>
              <w:top w:val="single" w:sz="18" w:space="0" w:color="auto"/>
              <w:left w:val="nil"/>
              <w:bottom w:val="nil"/>
              <w:right w:val="single" w:sz="8" w:space="0" w:color="000000"/>
            </w:tcBorders>
            <w:tcMar>
              <w:top w:w="100" w:type="dxa"/>
              <w:left w:w="100" w:type="dxa"/>
              <w:bottom w:w="100" w:type="dxa"/>
              <w:right w:w="100" w:type="dxa"/>
            </w:tcMar>
          </w:tcPr>
          <w:p w14:paraId="6170300D" w14:textId="77777777" w:rsidR="00322CBB" w:rsidRPr="00F75797" w:rsidRDefault="00322CBB" w:rsidP="0066253C">
            <w:pPr>
              <w:pStyle w:val="ListParagraph"/>
              <w:numPr>
                <w:ilvl w:val="0"/>
                <w:numId w:val="41"/>
              </w:numPr>
              <w:spacing w:after="0" w:line="240" w:lineRule="auto"/>
              <w:ind w:right="-107"/>
              <w:rPr>
                <w:rFonts w:ascii="Verdana" w:eastAsia="Verdana" w:hAnsi="Verdana" w:cs="Verdana"/>
                <w:sz w:val="20"/>
                <w:szCs w:val="20"/>
              </w:rPr>
            </w:pPr>
          </w:p>
        </w:tc>
        <w:tc>
          <w:tcPr>
            <w:tcW w:w="2451" w:type="dxa"/>
            <w:tcBorders>
              <w:top w:val="single" w:sz="18" w:space="0" w:color="auto"/>
              <w:left w:val="nil"/>
              <w:bottom w:val="nil"/>
              <w:right w:val="single" w:sz="8" w:space="0" w:color="000000"/>
            </w:tcBorders>
            <w:tcMar>
              <w:top w:w="100" w:type="dxa"/>
              <w:left w:w="100" w:type="dxa"/>
              <w:bottom w:w="100" w:type="dxa"/>
              <w:right w:w="100" w:type="dxa"/>
            </w:tcMar>
          </w:tcPr>
          <w:p w14:paraId="27F04F5F" w14:textId="77777777" w:rsidR="00322CBB" w:rsidRPr="00F75797" w:rsidRDefault="00E7401B" w:rsidP="00161644">
            <w:pPr>
              <w:spacing w:after="0" w:line="240" w:lineRule="auto"/>
              <w:rPr>
                <w:rFonts w:ascii="Verdana" w:eastAsia="Verdana" w:hAnsi="Verdana" w:cs="Verdana"/>
                <w:sz w:val="20"/>
                <w:szCs w:val="20"/>
              </w:rPr>
            </w:pPr>
            <w:r>
              <w:rPr>
                <w:rFonts w:ascii="Verdana" w:eastAsia="Verdana" w:hAnsi="Verdana" w:cs="Verdana"/>
                <w:sz w:val="20"/>
                <w:szCs w:val="20"/>
              </w:rPr>
              <w:t xml:space="preserve">6-Core </w:t>
            </w:r>
            <w:r w:rsidR="00C122AB" w:rsidRPr="00F75797">
              <w:rPr>
                <w:rFonts w:ascii="Verdana" w:eastAsia="Verdana" w:hAnsi="Verdana" w:cs="Verdana"/>
                <w:sz w:val="20"/>
                <w:szCs w:val="20"/>
              </w:rPr>
              <w:t>Tower Server</w:t>
            </w:r>
          </w:p>
        </w:tc>
        <w:tc>
          <w:tcPr>
            <w:tcW w:w="709" w:type="dxa"/>
            <w:tcBorders>
              <w:top w:val="single" w:sz="18" w:space="0" w:color="auto"/>
              <w:left w:val="nil"/>
              <w:bottom w:val="nil"/>
              <w:right w:val="single" w:sz="8" w:space="0" w:color="000000"/>
            </w:tcBorders>
            <w:tcMar>
              <w:top w:w="100" w:type="dxa"/>
              <w:left w:w="100" w:type="dxa"/>
              <w:bottom w:w="100" w:type="dxa"/>
              <w:right w:w="100" w:type="dxa"/>
            </w:tcMar>
          </w:tcPr>
          <w:p w14:paraId="4921B186" w14:textId="77777777" w:rsidR="00322CBB" w:rsidRPr="00F75797" w:rsidRDefault="00322CBB" w:rsidP="00322CBB">
            <w:pPr>
              <w:spacing w:after="0" w:line="240" w:lineRule="auto"/>
              <w:jc w:val="center"/>
              <w:rPr>
                <w:rFonts w:ascii="Verdana" w:eastAsia="Verdana" w:hAnsi="Verdana" w:cs="Verdana"/>
                <w:sz w:val="20"/>
                <w:szCs w:val="20"/>
              </w:rPr>
            </w:pPr>
            <w:r w:rsidRPr="00F75797">
              <w:rPr>
                <w:rFonts w:ascii="Verdana" w:eastAsia="Verdana" w:hAnsi="Verdana" w:cs="Verdana"/>
                <w:sz w:val="20"/>
                <w:szCs w:val="20"/>
              </w:rPr>
              <w:t>1</w:t>
            </w:r>
          </w:p>
        </w:tc>
        <w:tc>
          <w:tcPr>
            <w:tcW w:w="2977" w:type="dxa"/>
            <w:tcBorders>
              <w:top w:val="single" w:sz="18" w:space="0" w:color="auto"/>
              <w:left w:val="nil"/>
              <w:bottom w:val="nil"/>
              <w:right w:val="single" w:sz="8" w:space="0" w:color="000000"/>
            </w:tcBorders>
            <w:shd w:val="clear" w:color="auto" w:fill="FFFFCC"/>
            <w:tcMar>
              <w:top w:w="100" w:type="dxa"/>
              <w:left w:w="100" w:type="dxa"/>
              <w:bottom w:w="100" w:type="dxa"/>
              <w:right w:w="100" w:type="dxa"/>
            </w:tcMar>
          </w:tcPr>
          <w:p w14:paraId="2CA43C7F" w14:textId="77777777" w:rsidR="00322CBB" w:rsidRPr="00F75797" w:rsidRDefault="00322CBB" w:rsidP="00322CBB">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c>
          <w:tcPr>
            <w:tcW w:w="2982" w:type="dxa"/>
            <w:tcBorders>
              <w:top w:val="single" w:sz="18" w:space="0" w:color="auto"/>
              <w:left w:val="nil"/>
              <w:bottom w:val="nil"/>
              <w:right w:val="nil"/>
            </w:tcBorders>
            <w:shd w:val="clear" w:color="auto" w:fill="FFFFCC"/>
            <w:tcMar>
              <w:top w:w="100" w:type="dxa"/>
              <w:left w:w="100" w:type="dxa"/>
              <w:bottom w:w="100" w:type="dxa"/>
              <w:right w:w="100" w:type="dxa"/>
            </w:tcMar>
          </w:tcPr>
          <w:p w14:paraId="33B18D4F" w14:textId="77777777" w:rsidR="00322CBB" w:rsidRPr="00F75797" w:rsidRDefault="00322CBB" w:rsidP="00322CBB">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r>
      <w:tr w:rsidR="00322CBB" w:rsidRPr="00F75797" w14:paraId="1C811671" w14:textId="77777777" w:rsidTr="00C122AB">
        <w:tc>
          <w:tcPr>
            <w:tcW w:w="526" w:type="dxa"/>
            <w:tcBorders>
              <w:top w:val="nil"/>
              <w:left w:val="nil"/>
              <w:bottom w:val="nil"/>
              <w:right w:val="single" w:sz="8" w:space="0" w:color="000000"/>
            </w:tcBorders>
            <w:tcMar>
              <w:top w:w="100" w:type="dxa"/>
              <w:left w:w="100" w:type="dxa"/>
              <w:bottom w:w="100" w:type="dxa"/>
              <w:right w:w="100" w:type="dxa"/>
            </w:tcMar>
          </w:tcPr>
          <w:p w14:paraId="79615FD5" w14:textId="77777777" w:rsidR="00322CBB" w:rsidRPr="00F75797" w:rsidRDefault="00322CBB" w:rsidP="0066253C">
            <w:pPr>
              <w:pStyle w:val="ListParagraph"/>
              <w:numPr>
                <w:ilvl w:val="0"/>
                <w:numId w:val="41"/>
              </w:numPr>
              <w:spacing w:after="0" w:line="240" w:lineRule="auto"/>
              <w:ind w:right="-107"/>
              <w:rPr>
                <w:rFonts w:ascii="Verdana" w:eastAsia="Verdana" w:hAnsi="Verdana" w:cs="Verdana"/>
                <w:sz w:val="20"/>
                <w:szCs w:val="20"/>
              </w:rPr>
            </w:pPr>
          </w:p>
        </w:tc>
        <w:tc>
          <w:tcPr>
            <w:tcW w:w="2451" w:type="dxa"/>
            <w:tcBorders>
              <w:top w:val="nil"/>
              <w:left w:val="nil"/>
              <w:bottom w:val="nil"/>
              <w:right w:val="single" w:sz="8" w:space="0" w:color="000000"/>
            </w:tcBorders>
            <w:tcMar>
              <w:top w:w="100" w:type="dxa"/>
              <w:left w:w="100" w:type="dxa"/>
              <w:bottom w:w="100" w:type="dxa"/>
              <w:right w:w="100" w:type="dxa"/>
            </w:tcMar>
          </w:tcPr>
          <w:p w14:paraId="27A65914" w14:textId="77777777" w:rsidR="00322CBB" w:rsidRPr="00F75797" w:rsidRDefault="00322CBB" w:rsidP="00161644">
            <w:pPr>
              <w:spacing w:after="0" w:line="240" w:lineRule="auto"/>
              <w:rPr>
                <w:rFonts w:ascii="Verdana" w:eastAsia="Verdana" w:hAnsi="Verdana" w:cs="Verdana"/>
                <w:sz w:val="20"/>
                <w:szCs w:val="20"/>
              </w:rPr>
            </w:pPr>
            <w:r w:rsidRPr="00F75797">
              <w:rPr>
                <w:rFonts w:ascii="Verdana" w:eastAsia="Verdana" w:hAnsi="Verdana" w:cs="Verdana"/>
                <w:sz w:val="20"/>
                <w:szCs w:val="20"/>
              </w:rPr>
              <w:t>Server rack 16U</w:t>
            </w:r>
          </w:p>
        </w:tc>
        <w:tc>
          <w:tcPr>
            <w:tcW w:w="709" w:type="dxa"/>
            <w:tcBorders>
              <w:top w:val="nil"/>
              <w:left w:val="nil"/>
              <w:bottom w:val="nil"/>
              <w:right w:val="single" w:sz="8" w:space="0" w:color="000000"/>
            </w:tcBorders>
            <w:tcMar>
              <w:top w:w="100" w:type="dxa"/>
              <w:left w:w="100" w:type="dxa"/>
              <w:bottom w:w="100" w:type="dxa"/>
              <w:right w:w="100" w:type="dxa"/>
            </w:tcMar>
          </w:tcPr>
          <w:p w14:paraId="33B420EB" w14:textId="77777777" w:rsidR="00322CBB" w:rsidRPr="00F75797" w:rsidRDefault="00322CBB" w:rsidP="00322CBB">
            <w:pPr>
              <w:spacing w:after="0" w:line="240" w:lineRule="auto"/>
              <w:jc w:val="center"/>
              <w:rPr>
                <w:rFonts w:ascii="Verdana" w:eastAsia="Verdana" w:hAnsi="Verdana" w:cs="Verdana"/>
                <w:sz w:val="20"/>
                <w:szCs w:val="20"/>
              </w:rPr>
            </w:pPr>
            <w:r w:rsidRPr="00F75797">
              <w:rPr>
                <w:rFonts w:ascii="Verdana" w:eastAsia="Verdana" w:hAnsi="Verdana" w:cs="Verdana"/>
                <w:sz w:val="20"/>
                <w:szCs w:val="20"/>
              </w:rPr>
              <w:t>1</w:t>
            </w:r>
          </w:p>
        </w:tc>
        <w:tc>
          <w:tcPr>
            <w:tcW w:w="2977" w:type="dxa"/>
            <w:tcBorders>
              <w:top w:val="nil"/>
              <w:left w:val="nil"/>
              <w:bottom w:val="nil"/>
              <w:right w:val="single" w:sz="8" w:space="0" w:color="000000"/>
            </w:tcBorders>
            <w:shd w:val="clear" w:color="auto" w:fill="FFFFCC"/>
            <w:tcMar>
              <w:top w:w="100" w:type="dxa"/>
              <w:left w:w="100" w:type="dxa"/>
              <w:bottom w:w="100" w:type="dxa"/>
              <w:right w:w="100" w:type="dxa"/>
            </w:tcMar>
          </w:tcPr>
          <w:p w14:paraId="205FAA3E" w14:textId="77777777" w:rsidR="00322CBB" w:rsidRPr="00F75797" w:rsidRDefault="00322CBB" w:rsidP="00322CBB">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c>
          <w:tcPr>
            <w:tcW w:w="2982" w:type="dxa"/>
            <w:tcBorders>
              <w:top w:val="nil"/>
              <w:left w:val="nil"/>
              <w:bottom w:val="nil"/>
              <w:right w:val="nil"/>
            </w:tcBorders>
            <w:shd w:val="clear" w:color="auto" w:fill="FFFFCC"/>
            <w:tcMar>
              <w:top w:w="100" w:type="dxa"/>
              <w:left w:w="100" w:type="dxa"/>
              <w:bottom w:w="100" w:type="dxa"/>
              <w:right w:w="100" w:type="dxa"/>
            </w:tcMar>
          </w:tcPr>
          <w:p w14:paraId="1112E252" w14:textId="77777777" w:rsidR="00322CBB" w:rsidRPr="00F75797" w:rsidRDefault="00322CBB" w:rsidP="00322CBB">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r>
      <w:tr w:rsidR="00322CBB" w:rsidRPr="00F75797" w14:paraId="420E9606" w14:textId="77777777" w:rsidTr="00C122AB">
        <w:tc>
          <w:tcPr>
            <w:tcW w:w="526" w:type="dxa"/>
            <w:tcBorders>
              <w:top w:val="nil"/>
              <w:left w:val="nil"/>
              <w:bottom w:val="nil"/>
              <w:right w:val="single" w:sz="8" w:space="0" w:color="000000"/>
            </w:tcBorders>
            <w:tcMar>
              <w:top w:w="100" w:type="dxa"/>
              <w:left w:w="100" w:type="dxa"/>
              <w:bottom w:w="100" w:type="dxa"/>
              <w:right w:w="100" w:type="dxa"/>
            </w:tcMar>
          </w:tcPr>
          <w:p w14:paraId="1F46BECD" w14:textId="77777777" w:rsidR="00322CBB" w:rsidRPr="00F75797" w:rsidRDefault="00322CBB" w:rsidP="0066253C">
            <w:pPr>
              <w:pStyle w:val="ListParagraph"/>
              <w:numPr>
                <w:ilvl w:val="0"/>
                <w:numId w:val="41"/>
              </w:numPr>
              <w:spacing w:after="0" w:line="240" w:lineRule="auto"/>
              <w:ind w:right="-107"/>
              <w:rPr>
                <w:rFonts w:ascii="Verdana" w:eastAsia="Verdana" w:hAnsi="Verdana" w:cs="Verdana"/>
                <w:sz w:val="20"/>
                <w:szCs w:val="20"/>
              </w:rPr>
            </w:pPr>
          </w:p>
        </w:tc>
        <w:tc>
          <w:tcPr>
            <w:tcW w:w="2451" w:type="dxa"/>
            <w:tcBorders>
              <w:top w:val="nil"/>
              <w:left w:val="nil"/>
              <w:bottom w:val="nil"/>
              <w:right w:val="single" w:sz="8" w:space="0" w:color="000000"/>
            </w:tcBorders>
            <w:tcMar>
              <w:top w:w="100" w:type="dxa"/>
              <w:left w:w="100" w:type="dxa"/>
              <w:bottom w:w="100" w:type="dxa"/>
              <w:right w:w="100" w:type="dxa"/>
            </w:tcMar>
          </w:tcPr>
          <w:p w14:paraId="78127877" w14:textId="77777777" w:rsidR="00322CBB" w:rsidRPr="00F75797" w:rsidRDefault="00161644" w:rsidP="00161644">
            <w:pPr>
              <w:spacing w:after="0" w:line="240" w:lineRule="auto"/>
              <w:rPr>
                <w:rFonts w:ascii="Verdana" w:eastAsia="Verdana" w:hAnsi="Verdana" w:cs="Verdana"/>
                <w:sz w:val="20"/>
                <w:szCs w:val="20"/>
              </w:rPr>
            </w:pPr>
            <w:r w:rsidRPr="00F75797">
              <w:rPr>
                <w:rFonts w:ascii="Verdana" w:eastAsia="Verdana" w:hAnsi="Verdana" w:cs="Verdana"/>
                <w:sz w:val="20"/>
                <w:szCs w:val="20"/>
              </w:rPr>
              <w:t>HDD for server 2TB</w:t>
            </w:r>
          </w:p>
        </w:tc>
        <w:tc>
          <w:tcPr>
            <w:tcW w:w="709" w:type="dxa"/>
            <w:tcBorders>
              <w:top w:val="nil"/>
              <w:left w:val="nil"/>
              <w:bottom w:val="nil"/>
              <w:right w:val="single" w:sz="8" w:space="0" w:color="000000"/>
            </w:tcBorders>
            <w:tcMar>
              <w:top w:w="100" w:type="dxa"/>
              <w:left w:w="100" w:type="dxa"/>
              <w:bottom w:w="100" w:type="dxa"/>
              <w:right w:w="100" w:type="dxa"/>
            </w:tcMar>
          </w:tcPr>
          <w:p w14:paraId="77A45DB2" w14:textId="77777777" w:rsidR="00322CBB" w:rsidRPr="00F75797" w:rsidRDefault="00322CBB" w:rsidP="00322CBB">
            <w:pPr>
              <w:spacing w:after="0" w:line="240" w:lineRule="auto"/>
              <w:jc w:val="center"/>
              <w:rPr>
                <w:rFonts w:ascii="Verdana" w:eastAsia="Verdana" w:hAnsi="Verdana" w:cs="Verdana"/>
                <w:sz w:val="20"/>
                <w:szCs w:val="20"/>
              </w:rPr>
            </w:pPr>
            <w:r w:rsidRPr="00F75797">
              <w:rPr>
                <w:rFonts w:ascii="Verdana" w:eastAsia="Verdana" w:hAnsi="Verdana" w:cs="Verdana"/>
                <w:sz w:val="20"/>
                <w:szCs w:val="20"/>
              </w:rPr>
              <w:t>1</w:t>
            </w:r>
          </w:p>
        </w:tc>
        <w:tc>
          <w:tcPr>
            <w:tcW w:w="2977" w:type="dxa"/>
            <w:tcBorders>
              <w:top w:val="nil"/>
              <w:left w:val="nil"/>
              <w:bottom w:val="nil"/>
              <w:right w:val="single" w:sz="8" w:space="0" w:color="000000"/>
            </w:tcBorders>
            <w:shd w:val="clear" w:color="auto" w:fill="FFFFCC"/>
            <w:tcMar>
              <w:top w:w="100" w:type="dxa"/>
              <w:left w:w="100" w:type="dxa"/>
              <w:bottom w:w="100" w:type="dxa"/>
              <w:right w:w="100" w:type="dxa"/>
            </w:tcMar>
          </w:tcPr>
          <w:p w14:paraId="77AB683A" w14:textId="77777777" w:rsidR="00322CBB" w:rsidRPr="00F75797" w:rsidRDefault="00322CBB" w:rsidP="00322CBB">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c>
          <w:tcPr>
            <w:tcW w:w="2982" w:type="dxa"/>
            <w:tcBorders>
              <w:top w:val="nil"/>
              <w:left w:val="nil"/>
              <w:bottom w:val="nil"/>
              <w:right w:val="nil"/>
            </w:tcBorders>
            <w:shd w:val="clear" w:color="auto" w:fill="FFFFCC"/>
            <w:tcMar>
              <w:top w:w="100" w:type="dxa"/>
              <w:left w:w="100" w:type="dxa"/>
              <w:bottom w:w="100" w:type="dxa"/>
              <w:right w:w="100" w:type="dxa"/>
            </w:tcMar>
          </w:tcPr>
          <w:p w14:paraId="05CA6EF0" w14:textId="77777777" w:rsidR="00322CBB" w:rsidRPr="00F75797" w:rsidRDefault="00322CBB" w:rsidP="00322CBB">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r>
      <w:tr w:rsidR="00322CBB" w:rsidRPr="00F75797" w14:paraId="2C9A42EA" w14:textId="77777777" w:rsidTr="00C122AB">
        <w:tc>
          <w:tcPr>
            <w:tcW w:w="526" w:type="dxa"/>
            <w:tcBorders>
              <w:top w:val="nil"/>
              <w:left w:val="nil"/>
              <w:bottom w:val="nil"/>
              <w:right w:val="single" w:sz="8" w:space="0" w:color="000000"/>
            </w:tcBorders>
            <w:tcMar>
              <w:top w:w="100" w:type="dxa"/>
              <w:left w:w="100" w:type="dxa"/>
              <w:bottom w:w="100" w:type="dxa"/>
              <w:right w:w="100" w:type="dxa"/>
            </w:tcMar>
          </w:tcPr>
          <w:p w14:paraId="449E3DCB" w14:textId="77777777" w:rsidR="00322CBB" w:rsidRPr="00F75797" w:rsidRDefault="00322CBB" w:rsidP="0066253C">
            <w:pPr>
              <w:pStyle w:val="ListParagraph"/>
              <w:numPr>
                <w:ilvl w:val="0"/>
                <w:numId w:val="41"/>
              </w:numPr>
              <w:spacing w:after="0" w:line="240" w:lineRule="auto"/>
              <w:ind w:right="-107"/>
              <w:rPr>
                <w:rFonts w:ascii="Verdana" w:eastAsia="Verdana" w:hAnsi="Verdana" w:cs="Verdana"/>
                <w:sz w:val="20"/>
                <w:szCs w:val="20"/>
              </w:rPr>
            </w:pPr>
          </w:p>
        </w:tc>
        <w:tc>
          <w:tcPr>
            <w:tcW w:w="2451" w:type="dxa"/>
            <w:tcBorders>
              <w:top w:val="nil"/>
              <w:left w:val="nil"/>
              <w:bottom w:val="nil"/>
              <w:right w:val="single" w:sz="8" w:space="0" w:color="000000"/>
            </w:tcBorders>
            <w:tcMar>
              <w:top w:w="100" w:type="dxa"/>
              <w:left w:w="100" w:type="dxa"/>
              <w:bottom w:w="100" w:type="dxa"/>
              <w:right w:w="100" w:type="dxa"/>
            </w:tcMar>
          </w:tcPr>
          <w:p w14:paraId="05B577E1" w14:textId="77777777" w:rsidR="00322CBB" w:rsidRPr="00F75797" w:rsidRDefault="003A11B3" w:rsidP="006639BA">
            <w:pPr>
              <w:spacing w:after="0" w:line="240" w:lineRule="auto"/>
              <w:rPr>
                <w:rFonts w:ascii="Verdana" w:eastAsia="Verdana" w:hAnsi="Verdana" w:cs="Verdana"/>
                <w:sz w:val="20"/>
                <w:szCs w:val="20"/>
              </w:rPr>
            </w:pPr>
            <w:r w:rsidRPr="003A11B3">
              <w:rPr>
                <w:rFonts w:ascii="Verdana" w:eastAsia="Verdana" w:hAnsi="Verdana" w:cs="Verdana"/>
                <w:sz w:val="20"/>
                <w:szCs w:val="20"/>
              </w:rPr>
              <w:t>UPS 1500 VA/1500 W</w:t>
            </w:r>
            <w:r w:rsidR="004F3F66">
              <w:rPr>
                <w:rFonts w:ascii="Verdana" w:eastAsia="Verdana" w:hAnsi="Verdana" w:cs="Verdana"/>
                <w:sz w:val="20"/>
                <w:szCs w:val="20"/>
              </w:rPr>
              <w:t xml:space="preserve"> for servers</w:t>
            </w:r>
          </w:p>
        </w:tc>
        <w:tc>
          <w:tcPr>
            <w:tcW w:w="709" w:type="dxa"/>
            <w:tcBorders>
              <w:top w:val="nil"/>
              <w:left w:val="nil"/>
              <w:bottom w:val="nil"/>
              <w:right w:val="single" w:sz="8" w:space="0" w:color="000000"/>
            </w:tcBorders>
            <w:tcMar>
              <w:top w:w="100" w:type="dxa"/>
              <w:left w:w="100" w:type="dxa"/>
              <w:bottom w:w="100" w:type="dxa"/>
              <w:right w:w="100" w:type="dxa"/>
            </w:tcMar>
          </w:tcPr>
          <w:p w14:paraId="1DC4B221" w14:textId="77777777" w:rsidR="00322CBB" w:rsidRPr="00F75797" w:rsidRDefault="00FE1E17" w:rsidP="00322CBB">
            <w:pPr>
              <w:spacing w:after="0" w:line="240" w:lineRule="auto"/>
              <w:jc w:val="center"/>
              <w:rPr>
                <w:rFonts w:ascii="Verdana" w:eastAsia="Verdana" w:hAnsi="Verdana" w:cs="Verdana"/>
                <w:sz w:val="20"/>
                <w:szCs w:val="20"/>
              </w:rPr>
            </w:pPr>
            <w:r w:rsidRPr="00F75797">
              <w:rPr>
                <w:rFonts w:ascii="Verdana" w:eastAsia="Verdana" w:hAnsi="Verdana" w:cs="Verdana"/>
                <w:sz w:val="20"/>
                <w:szCs w:val="20"/>
              </w:rPr>
              <w:t>3</w:t>
            </w:r>
          </w:p>
        </w:tc>
        <w:tc>
          <w:tcPr>
            <w:tcW w:w="2977" w:type="dxa"/>
            <w:tcBorders>
              <w:top w:val="nil"/>
              <w:left w:val="nil"/>
              <w:bottom w:val="nil"/>
              <w:right w:val="single" w:sz="8" w:space="0" w:color="000000"/>
            </w:tcBorders>
            <w:shd w:val="clear" w:color="auto" w:fill="FFFFCC"/>
            <w:tcMar>
              <w:top w:w="100" w:type="dxa"/>
              <w:left w:w="100" w:type="dxa"/>
              <w:bottom w:w="100" w:type="dxa"/>
              <w:right w:w="100" w:type="dxa"/>
            </w:tcMar>
          </w:tcPr>
          <w:p w14:paraId="1DF26918" w14:textId="77777777" w:rsidR="00322CBB" w:rsidRPr="00F75797" w:rsidRDefault="00322CBB" w:rsidP="00322CBB">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c>
          <w:tcPr>
            <w:tcW w:w="2982" w:type="dxa"/>
            <w:tcBorders>
              <w:top w:val="nil"/>
              <w:left w:val="nil"/>
              <w:bottom w:val="nil"/>
              <w:right w:val="nil"/>
            </w:tcBorders>
            <w:shd w:val="clear" w:color="auto" w:fill="FFFFCC"/>
            <w:tcMar>
              <w:top w:w="100" w:type="dxa"/>
              <w:left w:w="100" w:type="dxa"/>
              <w:bottom w:w="100" w:type="dxa"/>
              <w:right w:w="100" w:type="dxa"/>
            </w:tcMar>
          </w:tcPr>
          <w:p w14:paraId="77B66DAB" w14:textId="77777777" w:rsidR="00322CBB" w:rsidRPr="00F75797" w:rsidRDefault="00322CBB" w:rsidP="00322CBB">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r>
      <w:tr w:rsidR="00322CBB" w:rsidRPr="00F75797" w14:paraId="145B6808" w14:textId="77777777" w:rsidTr="00C122AB">
        <w:tc>
          <w:tcPr>
            <w:tcW w:w="526" w:type="dxa"/>
            <w:tcBorders>
              <w:top w:val="nil"/>
              <w:left w:val="nil"/>
              <w:bottom w:val="nil"/>
              <w:right w:val="single" w:sz="8" w:space="0" w:color="000000"/>
            </w:tcBorders>
            <w:tcMar>
              <w:top w:w="100" w:type="dxa"/>
              <w:left w:w="100" w:type="dxa"/>
              <w:bottom w:w="100" w:type="dxa"/>
              <w:right w:w="100" w:type="dxa"/>
            </w:tcMar>
          </w:tcPr>
          <w:p w14:paraId="3505E659" w14:textId="77777777" w:rsidR="00322CBB" w:rsidRPr="00F75797" w:rsidRDefault="00322CBB" w:rsidP="0066253C">
            <w:pPr>
              <w:pStyle w:val="ListParagraph"/>
              <w:numPr>
                <w:ilvl w:val="0"/>
                <w:numId w:val="41"/>
              </w:numPr>
              <w:spacing w:after="0" w:line="240" w:lineRule="auto"/>
              <w:ind w:right="-107"/>
              <w:rPr>
                <w:rFonts w:ascii="Verdana" w:eastAsia="Verdana" w:hAnsi="Verdana" w:cs="Verdana"/>
                <w:sz w:val="20"/>
                <w:szCs w:val="20"/>
              </w:rPr>
            </w:pPr>
          </w:p>
        </w:tc>
        <w:tc>
          <w:tcPr>
            <w:tcW w:w="2451" w:type="dxa"/>
            <w:tcBorders>
              <w:top w:val="nil"/>
              <w:left w:val="nil"/>
              <w:bottom w:val="nil"/>
              <w:right w:val="single" w:sz="8" w:space="0" w:color="000000"/>
            </w:tcBorders>
            <w:tcMar>
              <w:top w:w="100" w:type="dxa"/>
              <w:left w:w="100" w:type="dxa"/>
              <w:bottom w:w="100" w:type="dxa"/>
              <w:right w:w="100" w:type="dxa"/>
            </w:tcMar>
          </w:tcPr>
          <w:p w14:paraId="3E62A7EB" w14:textId="77777777" w:rsidR="00322CBB" w:rsidRPr="00F75797" w:rsidRDefault="006D11C2" w:rsidP="00161644">
            <w:pPr>
              <w:spacing w:after="0" w:line="240" w:lineRule="auto"/>
              <w:rPr>
                <w:rFonts w:ascii="Verdana" w:eastAsia="Verdana" w:hAnsi="Verdana" w:cs="Verdana"/>
                <w:sz w:val="20"/>
                <w:szCs w:val="20"/>
              </w:rPr>
            </w:pPr>
            <w:r w:rsidRPr="006D11C2">
              <w:rPr>
                <w:rFonts w:ascii="Verdana" w:eastAsia="Verdana" w:hAnsi="Verdana" w:cs="Verdana"/>
                <w:sz w:val="20"/>
                <w:szCs w:val="20"/>
              </w:rPr>
              <w:t>24-Port Unmanaged Gigabit Switch</w:t>
            </w:r>
          </w:p>
        </w:tc>
        <w:tc>
          <w:tcPr>
            <w:tcW w:w="709" w:type="dxa"/>
            <w:tcBorders>
              <w:top w:val="nil"/>
              <w:left w:val="nil"/>
              <w:bottom w:val="nil"/>
              <w:right w:val="single" w:sz="8" w:space="0" w:color="000000"/>
            </w:tcBorders>
            <w:tcMar>
              <w:top w:w="100" w:type="dxa"/>
              <w:left w:w="100" w:type="dxa"/>
              <w:bottom w:w="100" w:type="dxa"/>
              <w:right w:w="100" w:type="dxa"/>
            </w:tcMar>
          </w:tcPr>
          <w:p w14:paraId="69D0B610" w14:textId="77777777" w:rsidR="00322CBB" w:rsidRPr="00F75797" w:rsidRDefault="00FE1E17" w:rsidP="00322CBB">
            <w:pPr>
              <w:spacing w:after="0" w:line="240" w:lineRule="auto"/>
              <w:jc w:val="center"/>
              <w:rPr>
                <w:rFonts w:ascii="Verdana" w:eastAsia="Verdana" w:hAnsi="Verdana" w:cs="Verdana"/>
                <w:sz w:val="20"/>
                <w:szCs w:val="20"/>
              </w:rPr>
            </w:pPr>
            <w:r w:rsidRPr="00F75797">
              <w:rPr>
                <w:rFonts w:ascii="Verdana" w:eastAsia="Verdana" w:hAnsi="Verdana" w:cs="Verdana"/>
                <w:sz w:val="20"/>
                <w:szCs w:val="20"/>
              </w:rPr>
              <w:t>8</w:t>
            </w:r>
          </w:p>
        </w:tc>
        <w:tc>
          <w:tcPr>
            <w:tcW w:w="2977" w:type="dxa"/>
            <w:tcBorders>
              <w:top w:val="nil"/>
              <w:left w:val="nil"/>
              <w:bottom w:val="nil"/>
              <w:right w:val="single" w:sz="8" w:space="0" w:color="000000"/>
            </w:tcBorders>
            <w:shd w:val="clear" w:color="auto" w:fill="FFFFCC"/>
            <w:tcMar>
              <w:top w:w="100" w:type="dxa"/>
              <w:left w:w="100" w:type="dxa"/>
              <w:bottom w:w="100" w:type="dxa"/>
              <w:right w:w="100" w:type="dxa"/>
            </w:tcMar>
          </w:tcPr>
          <w:p w14:paraId="06E57FE6" w14:textId="77777777" w:rsidR="00322CBB" w:rsidRPr="00F75797" w:rsidRDefault="00322CBB" w:rsidP="00322CBB">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c>
          <w:tcPr>
            <w:tcW w:w="2982" w:type="dxa"/>
            <w:tcBorders>
              <w:top w:val="nil"/>
              <w:left w:val="nil"/>
              <w:bottom w:val="nil"/>
              <w:right w:val="nil"/>
            </w:tcBorders>
            <w:shd w:val="clear" w:color="auto" w:fill="FFFFCC"/>
            <w:tcMar>
              <w:top w:w="100" w:type="dxa"/>
              <w:left w:w="100" w:type="dxa"/>
              <w:bottom w:w="100" w:type="dxa"/>
              <w:right w:w="100" w:type="dxa"/>
            </w:tcMar>
          </w:tcPr>
          <w:p w14:paraId="2D68463D" w14:textId="77777777" w:rsidR="00322CBB" w:rsidRPr="00F75797" w:rsidRDefault="00322CBB" w:rsidP="00322CBB">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r>
      <w:tr w:rsidR="00322CBB" w:rsidRPr="00F75797" w14:paraId="113A8BCE" w14:textId="77777777" w:rsidTr="00C122AB">
        <w:tc>
          <w:tcPr>
            <w:tcW w:w="526" w:type="dxa"/>
            <w:tcBorders>
              <w:top w:val="nil"/>
              <w:left w:val="nil"/>
              <w:bottom w:val="nil"/>
              <w:right w:val="single" w:sz="8" w:space="0" w:color="000000"/>
            </w:tcBorders>
            <w:tcMar>
              <w:top w:w="100" w:type="dxa"/>
              <w:left w:w="100" w:type="dxa"/>
              <w:bottom w:w="100" w:type="dxa"/>
              <w:right w:w="100" w:type="dxa"/>
            </w:tcMar>
          </w:tcPr>
          <w:p w14:paraId="11B2B487" w14:textId="77777777" w:rsidR="00322CBB" w:rsidRPr="00F75797" w:rsidRDefault="00322CBB" w:rsidP="0066253C">
            <w:pPr>
              <w:pStyle w:val="ListParagraph"/>
              <w:numPr>
                <w:ilvl w:val="0"/>
                <w:numId w:val="41"/>
              </w:numPr>
              <w:spacing w:after="0" w:line="240" w:lineRule="auto"/>
              <w:ind w:right="-107"/>
              <w:rPr>
                <w:rFonts w:ascii="Verdana" w:eastAsia="Verdana" w:hAnsi="Verdana" w:cs="Verdana"/>
                <w:sz w:val="20"/>
                <w:szCs w:val="20"/>
              </w:rPr>
            </w:pPr>
          </w:p>
        </w:tc>
        <w:tc>
          <w:tcPr>
            <w:tcW w:w="2451" w:type="dxa"/>
            <w:tcBorders>
              <w:top w:val="nil"/>
              <w:left w:val="nil"/>
              <w:bottom w:val="nil"/>
              <w:right w:val="single" w:sz="8" w:space="0" w:color="000000"/>
            </w:tcBorders>
            <w:tcMar>
              <w:top w:w="100" w:type="dxa"/>
              <w:left w:w="100" w:type="dxa"/>
              <w:bottom w:w="100" w:type="dxa"/>
              <w:right w:w="100" w:type="dxa"/>
            </w:tcMar>
          </w:tcPr>
          <w:p w14:paraId="0FC46CAC" w14:textId="77777777" w:rsidR="00322CBB" w:rsidRPr="00F75797" w:rsidRDefault="00483FDF" w:rsidP="00161644">
            <w:pPr>
              <w:spacing w:after="0" w:line="240" w:lineRule="auto"/>
              <w:rPr>
                <w:rFonts w:ascii="Verdana" w:eastAsia="Verdana" w:hAnsi="Verdana" w:cs="Verdana"/>
                <w:sz w:val="20"/>
                <w:szCs w:val="20"/>
              </w:rPr>
            </w:pPr>
            <w:r w:rsidRPr="00F75797">
              <w:rPr>
                <w:rFonts w:ascii="Verdana" w:eastAsia="Verdana" w:hAnsi="Verdana" w:cs="Verdana"/>
                <w:sz w:val="20"/>
                <w:szCs w:val="20"/>
              </w:rPr>
              <w:t>Desktop PC</w:t>
            </w:r>
          </w:p>
        </w:tc>
        <w:tc>
          <w:tcPr>
            <w:tcW w:w="709" w:type="dxa"/>
            <w:tcBorders>
              <w:top w:val="nil"/>
              <w:left w:val="nil"/>
              <w:bottom w:val="nil"/>
              <w:right w:val="single" w:sz="8" w:space="0" w:color="000000"/>
            </w:tcBorders>
            <w:tcMar>
              <w:top w:w="100" w:type="dxa"/>
              <w:left w:w="100" w:type="dxa"/>
              <w:bottom w:w="100" w:type="dxa"/>
              <w:right w:w="100" w:type="dxa"/>
            </w:tcMar>
          </w:tcPr>
          <w:p w14:paraId="7D89BCDA" w14:textId="77777777" w:rsidR="00322CBB" w:rsidRPr="00F75797" w:rsidRDefault="00CD56AE" w:rsidP="00322CBB">
            <w:pPr>
              <w:spacing w:after="0" w:line="240" w:lineRule="auto"/>
              <w:jc w:val="center"/>
              <w:rPr>
                <w:rFonts w:ascii="Verdana" w:eastAsia="Verdana" w:hAnsi="Verdana" w:cs="Verdana"/>
                <w:sz w:val="20"/>
                <w:szCs w:val="20"/>
              </w:rPr>
            </w:pPr>
            <w:r>
              <w:rPr>
                <w:rFonts w:ascii="Verdana" w:eastAsia="Verdana" w:hAnsi="Verdana" w:cs="Verdana"/>
                <w:sz w:val="20"/>
                <w:szCs w:val="20"/>
              </w:rPr>
              <w:t>6</w:t>
            </w:r>
          </w:p>
        </w:tc>
        <w:tc>
          <w:tcPr>
            <w:tcW w:w="2977" w:type="dxa"/>
            <w:tcBorders>
              <w:top w:val="nil"/>
              <w:left w:val="nil"/>
              <w:bottom w:val="nil"/>
              <w:right w:val="single" w:sz="8" w:space="0" w:color="000000"/>
            </w:tcBorders>
            <w:shd w:val="clear" w:color="auto" w:fill="FFFFCC"/>
            <w:tcMar>
              <w:top w:w="100" w:type="dxa"/>
              <w:left w:w="100" w:type="dxa"/>
              <w:bottom w:w="100" w:type="dxa"/>
              <w:right w:w="100" w:type="dxa"/>
            </w:tcMar>
          </w:tcPr>
          <w:p w14:paraId="281EE425" w14:textId="77777777" w:rsidR="00322CBB" w:rsidRPr="00F75797" w:rsidRDefault="00322CBB" w:rsidP="00322CBB">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c>
          <w:tcPr>
            <w:tcW w:w="2982" w:type="dxa"/>
            <w:tcBorders>
              <w:top w:val="nil"/>
              <w:left w:val="nil"/>
              <w:bottom w:val="nil"/>
              <w:right w:val="nil"/>
            </w:tcBorders>
            <w:shd w:val="clear" w:color="auto" w:fill="FFFFCC"/>
            <w:tcMar>
              <w:top w:w="100" w:type="dxa"/>
              <w:left w:w="100" w:type="dxa"/>
              <w:bottom w:w="100" w:type="dxa"/>
              <w:right w:w="100" w:type="dxa"/>
            </w:tcMar>
          </w:tcPr>
          <w:p w14:paraId="4423171D" w14:textId="77777777" w:rsidR="00322CBB" w:rsidRPr="00F75797" w:rsidRDefault="00322CBB" w:rsidP="00322CBB">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r>
      <w:tr w:rsidR="003C12E4" w:rsidRPr="00F75797" w14:paraId="47951360" w14:textId="77777777" w:rsidTr="00C122AB">
        <w:tc>
          <w:tcPr>
            <w:tcW w:w="526" w:type="dxa"/>
            <w:tcBorders>
              <w:top w:val="nil"/>
              <w:left w:val="nil"/>
              <w:bottom w:val="single" w:sz="18" w:space="0" w:color="auto"/>
              <w:right w:val="single" w:sz="8" w:space="0" w:color="000000"/>
            </w:tcBorders>
            <w:tcMar>
              <w:top w:w="100" w:type="dxa"/>
              <w:left w:w="100" w:type="dxa"/>
              <w:bottom w:w="100" w:type="dxa"/>
              <w:right w:w="100" w:type="dxa"/>
            </w:tcMar>
          </w:tcPr>
          <w:p w14:paraId="0E121044" w14:textId="77777777" w:rsidR="003C12E4" w:rsidRPr="00F75797" w:rsidRDefault="003C12E4" w:rsidP="0066253C">
            <w:pPr>
              <w:pStyle w:val="ListParagraph"/>
              <w:numPr>
                <w:ilvl w:val="0"/>
                <w:numId w:val="41"/>
              </w:numPr>
              <w:spacing w:after="0" w:line="240" w:lineRule="auto"/>
              <w:ind w:right="-107"/>
              <w:rPr>
                <w:rFonts w:ascii="Verdana" w:eastAsia="Verdana" w:hAnsi="Verdana" w:cs="Verdana"/>
                <w:sz w:val="20"/>
                <w:szCs w:val="20"/>
              </w:rPr>
            </w:pPr>
          </w:p>
        </w:tc>
        <w:tc>
          <w:tcPr>
            <w:tcW w:w="2451" w:type="dxa"/>
            <w:tcBorders>
              <w:top w:val="nil"/>
              <w:left w:val="nil"/>
              <w:bottom w:val="single" w:sz="18" w:space="0" w:color="auto"/>
              <w:right w:val="single" w:sz="8" w:space="0" w:color="000000"/>
            </w:tcBorders>
            <w:tcMar>
              <w:top w:w="100" w:type="dxa"/>
              <w:left w:w="100" w:type="dxa"/>
              <w:bottom w:w="100" w:type="dxa"/>
              <w:right w:w="100" w:type="dxa"/>
            </w:tcMar>
          </w:tcPr>
          <w:p w14:paraId="6606BD8B" w14:textId="77777777" w:rsidR="003C12E4" w:rsidRPr="00F75797" w:rsidRDefault="00CD56AE" w:rsidP="00161644">
            <w:pPr>
              <w:spacing w:after="0" w:line="240" w:lineRule="auto"/>
              <w:rPr>
                <w:rFonts w:ascii="Verdana" w:hAnsi="Verdana"/>
                <w:sz w:val="20"/>
                <w:szCs w:val="20"/>
              </w:rPr>
            </w:pPr>
            <w:r w:rsidRPr="00F75797">
              <w:rPr>
                <w:rFonts w:ascii="Verdana" w:eastAsia="Verdana" w:hAnsi="Verdana" w:cs="Verdana"/>
                <w:sz w:val="20"/>
                <w:szCs w:val="20"/>
              </w:rPr>
              <w:t>Monitor 24"</w:t>
            </w:r>
          </w:p>
        </w:tc>
        <w:tc>
          <w:tcPr>
            <w:tcW w:w="709" w:type="dxa"/>
            <w:tcBorders>
              <w:top w:val="nil"/>
              <w:left w:val="nil"/>
              <w:bottom w:val="single" w:sz="18" w:space="0" w:color="auto"/>
              <w:right w:val="single" w:sz="8" w:space="0" w:color="000000"/>
            </w:tcBorders>
            <w:tcMar>
              <w:top w:w="100" w:type="dxa"/>
              <w:left w:w="100" w:type="dxa"/>
              <w:bottom w:w="100" w:type="dxa"/>
              <w:right w:w="100" w:type="dxa"/>
            </w:tcMar>
          </w:tcPr>
          <w:p w14:paraId="2BA26A38" w14:textId="77777777" w:rsidR="003C12E4" w:rsidRPr="00F75797" w:rsidRDefault="00CD56AE" w:rsidP="003C12E4">
            <w:pPr>
              <w:spacing w:after="0" w:line="240" w:lineRule="auto"/>
              <w:jc w:val="center"/>
              <w:rPr>
                <w:rFonts w:ascii="Verdana" w:eastAsia="Verdana" w:hAnsi="Verdana" w:cs="Verdana"/>
                <w:sz w:val="20"/>
                <w:szCs w:val="20"/>
              </w:rPr>
            </w:pPr>
            <w:r>
              <w:rPr>
                <w:rFonts w:ascii="Verdana" w:eastAsia="Verdana" w:hAnsi="Verdana" w:cs="Verdana"/>
                <w:sz w:val="20"/>
                <w:szCs w:val="20"/>
              </w:rPr>
              <w:t>1</w:t>
            </w:r>
          </w:p>
        </w:tc>
        <w:tc>
          <w:tcPr>
            <w:tcW w:w="2977" w:type="dxa"/>
            <w:tcBorders>
              <w:top w:val="nil"/>
              <w:left w:val="nil"/>
              <w:bottom w:val="single" w:sz="18" w:space="0" w:color="auto"/>
              <w:right w:val="single" w:sz="8" w:space="0" w:color="000000"/>
            </w:tcBorders>
            <w:shd w:val="clear" w:color="auto" w:fill="FFFFCC"/>
            <w:tcMar>
              <w:top w:w="100" w:type="dxa"/>
              <w:left w:w="100" w:type="dxa"/>
              <w:bottom w:w="100" w:type="dxa"/>
              <w:right w:w="100" w:type="dxa"/>
            </w:tcMar>
          </w:tcPr>
          <w:p w14:paraId="10D1AF54" w14:textId="77777777" w:rsidR="003C12E4" w:rsidRPr="00F75797" w:rsidRDefault="003C12E4" w:rsidP="003C12E4">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c>
          <w:tcPr>
            <w:tcW w:w="2982" w:type="dxa"/>
            <w:tcBorders>
              <w:top w:val="nil"/>
              <w:left w:val="nil"/>
              <w:bottom w:val="single" w:sz="18" w:space="0" w:color="auto"/>
              <w:right w:val="nil"/>
            </w:tcBorders>
            <w:shd w:val="clear" w:color="auto" w:fill="FFFFCC"/>
            <w:tcMar>
              <w:top w:w="100" w:type="dxa"/>
              <w:left w:w="100" w:type="dxa"/>
              <w:bottom w:w="100" w:type="dxa"/>
              <w:right w:w="100" w:type="dxa"/>
            </w:tcMar>
          </w:tcPr>
          <w:p w14:paraId="573FD9D8" w14:textId="77777777" w:rsidR="003C12E4" w:rsidRPr="00F75797" w:rsidRDefault="003C12E4" w:rsidP="003C12E4">
            <w:pPr>
              <w:spacing w:after="0" w:line="240" w:lineRule="auto"/>
              <w:rPr>
                <w:rFonts w:ascii="Verdana" w:eastAsia="Verdana" w:hAnsi="Verdana" w:cs="Verdana"/>
                <w:i/>
                <w:color w:val="FF0000"/>
                <w:sz w:val="20"/>
                <w:szCs w:val="20"/>
              </w:rPr>
            </w:pPr>
            <w:r w:rsidRPr="00F75797">
              <w:rPr>
                <w:rFonts w:ascii="Verdana" w:eastAsia="Verdana" w:hAnsi="Verdana" w:cs="Verdana"/>
                <w:i/>
                <w:color w:val="FF0000"/>
                <w:sz w:val="20"/>
                <w:szCs w:val="20"/>
              </w:rPr>
              <w:t>To be filled out by Supplier</w:t>
            </w:r>
          </w:p>
        </w:tc>
      </w:tr>
    </w:tbl>
    <w:p w14:paraId="3D1536E5" w14:textId="77777777" w:rsidR="00F03DE8" w:rsidRDefault="00F03DE8" w:rsidP="00671EE6">
      <w:pPr>
        <w:ind w:left="66"/>
        <w:rPr>
          <w:b/>
          <w:bCs/>
        </w:rPr>
      </w:pPr>
    </w:p>
    <w:p w14:paraId="71E7D40B" w14:textId="77777777" w:rsidR="00B03CFA" w:rsidRPr="00F77799" w:rsidRDefault="00B03CFA" w:rsidP="00671EE6">
      <w:pPr>
        <w:ind w:left="66"/>
        <w:rPr>
          <w:b/>
          <w:bCs/>
        </w:rPr>
      </w:pPr>
    </w:p>
    <w:p w14:paraId="65BE9691" w14:textId="77777777" w:rsidR="00322CBB" w:rsidRPr="00F77799" w:rsidRDefault="003C12E4" w:rsidP="0066253C">
      <w:pPr>
        <w:pStyle w:val="ListParagraph"/>
        <w:numPr>
          <w:ilvl w:val="6"/>
          <w:numId w:val="7"/>
        </w:numPr>
        <w:ind w:left="426"/>
        <w:rPr>
          <w:rFonts w:ascii="Verdana" w:eastAsia="Verdana" w:hAnsi="Verdana" w:cs="Verdana"/>
          <w:b/>
          <w:bCs/>
        </w:rPr>
      </w:pPr>
      <w:r w:rsidRPr="00F77799">
        <w:rPr>
          <w:rFonts w:ascii="Verdana" w:eastAsia="Verdana" w:hAnsi="Verdana" w:cs="Verdana"/>
          <w:b/>
          <w:bCs/>
        </w:rPr>
        <w:t xml:space="preserve">Zhytomyr </w:t>
      </w:r>
      <w:r w:rsidR="00322CBB" w:rsidRPr="00F77799">
        <w:rPr>
          <w:rFonts w:ascii="Verdana" w:eastAsia="Verdana" w:hAnsi="Verdana" w:cs="Verdana"/>
          <w:b/>
          <w:bCs/>
        </w:rPr>
        <w:t>City Council</w:t>
      </w:r>
    </w:p>
    <w:tbl>
      <w:tblPr>
        <w:tblStyle w:val="a2"/>
        <w:tblW w:w="9645" w:type="dxa"/>
        <w:tblBorders>
          <w:top w:val="nil"/>
          <w:left w:val="nil"/>
          <w:bottom w:val="nil"/>
          <w:right w:val="nil"/>
          <w:insideH w:val="nil"/>
          <w:insideV w:val="nil"/>
        </w:tblBorders>
        <w:tblLayout w:type="fixed"/>
        <w:tblLook w:val="0600" w:firstRow="0" w:lastRow="0" w:firstColumn="0" w:lastColumn="0" w:noHBand="1" w:noVBand="1"/>
      </w:tblPr>
      <w:tblGrid>
        <w:gridCol w:w="526"/>
        <w:gridCol w:w="2451"/>
        <w:gridCol w:w="709"/>
        <w:gridCol w:w="2977"/>
        <w:gridCol w:w="2982"/>
      </w:tblGrid>
      <w:tr w:rsidR="003C12E4" w:rsidRPr="00F77799" w14:paraId="6763C8AA" w14:textId="77777777" w:rsidTr="00C122AB">
        <w:tc>
          <w:tcPr>
            <w:tcW w:w="526"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5BA31A28" w14:textId="77777777" w:rsidR="003C12E4" w:rsidRPr="00F77799" w:rsidRDefault="003C12E4" w:rsidP="007D6E02">
            <w:pPr>
              <w:spacing w:after="0" w:line="240" w:lineRule="auto"/>
              <w:ind w:right="-107"/>
              <w:rPr>
                <w:rFonts w:ascii="Verdana" w:eastAsia="Verdana" w:hAnsi="Verdana" w:cs="Verdana"/>
                <w:b/>
                <w:color w:val="FFFFFF"/>
                <w:sz w:val="20"/>
                <w:szCs w:val="20"/>
              </w:rPr>
            </w:pPr>
            <w:r w:rsidRPr="00F77799">
              <w:rPr>
                <w:rFonts w:ascii="Verdana" w:eastAsia="Verdana" w:hAnsi="Verdana" w:cs="Verdana"/>
                <w:b/>
                <w:color w:val="FFFFFF"/>
                <w:sz w:val="20"/>
                <w:szCs w:val="20"/>
              </w:rPr>
              <w:t>#</w:t>
            </w:r>
          </w:p>
        </w:tc>
        <w:tc>
          <w:tcPr>
            <w:tcW w:w="2451"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1B2F5670" w14:textId="77777777" w:rsidR="003C12E4" w:rsidRPr="00F77799" w:rsidRDefault="003C12E4" w:rsidP="007D6E02">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Description</w:t>
            </w:r>
          </w:p>
        </w:tc>
        <w:tc>
          <w:tcPr>
            <w:tcW w:w="709"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0213BB5E" w14:textId="77777777" w:rsidR="003C12E4" w:rsidRPr="00F77799" w:rsidRDefault="003C12E4" w:rsidP="007D6E02">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Qty</w:t>
            </w:r>
          </w:p>
        </w:tc>
        <w:tc>
          <w:tcPr>
            <w:tcW w:w="2977" w:type="dxa"/>
            <w:tcBorders>
              <w:top w:val="single" w:sz="18" w:space="0" w:color="auto"/>
              <w:left w:val="nil"/>
              <w:bottom w:val="single" w:sz="18" w:space="0" w:color="auto"/>
              <w:right w:val="single" w:sz="8" w:space="0" w:color="000000"/>
            </w:tcBorders>
            <w:shd w:val="clear" w:color="auto" w:fill="244061"/>
            <w:tcMar>
              <w:top w:w="100" w:type="dxa"/>
              <w:left w:w="100" w:type="dxa"/>
              <w:bottom w:w="100" w:type="dxa"/>
              <w:right w:w="100" w:type="dxa"/>
            </w:tcMar>
          </w:tcPr>
          <w:p w14:paraId="4A07ACDC" w14:textId="77777777" w:rsidR="003C12E4" w:rsidRPr="00F77799" w:rsidRDefault="003C12E4" w:rsidP="007D6E02">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Rate per unit, EUR (excl. VAT)</w:t>
            </w:r>
          </w:p>
        </w:tc>
        <w:tc>
          <w:tcPr>
            <w:tcW w:w="2982" w:type="dxa"/>
            <w:tcBorders>
              <w:top w:val="single" w:sz="18" w:space="0" w:color="auto"/>
              <w:left w:val="nil"/>
              <w:bottom w:val="single" w:sz="18" w:space="0" w:color="auto"/>
              <w:right w:val="nil"/>
            </w:tcBorders>
            <w:shd w:val="clear" w:color="auto" w:fill="244061"/>
            <w:tcMar>
              <w:top w:w="100" w:type="dxa"/>
              <w:left w:w="100" w:type="dxa"/>
              <w:bottom w:w="100" w:type="dxa"/>
              <w:right w:w="100" w:type="dxa"/>
            </w:tcMar>
          </w:tcPr>
          <w:p w14:paraId="237F581B" w14:textId="77777777" w:rsidR="003C12E4" w:rsidRPr="00F77799" w:rsidRDefault="003C12E4" w:rsidP="007D6E02">
            <w:pPr>
              <w:spacing w:after="0" w:line="240" w:lineRule="auto"/>
              <w:rPr>
                <w:rFonts w:ascii="Verdana" w:eastAsia="Verdana" w:hAnsi="Verdana" w:cs="Verdana"/>
                <w:b/>
                <w:color w:val="FFFFFF"/>
                <w:sz w:val="20"/>
                <w:szCs w:val="20"/>
              </w:rPr>
            </w:pPr>
            <w:r w:rsidRPr="00F77799">
              <w:rPr>
                <w:rFonts w:ascii="Verdana" w:eastAsia="Verdana" w:hAnsi="Verdana" w:cs="Verdana"/>
                <w:b/>
                <w:color w:val="FFFFFF"/>
                <w:sz w:val="20"/>
                <w:szCs w:val="20"/>
              </w:rPr>
              <w:t>Total amount, EUR (excl. VAT)</w:t>
            </w:r>
          </w:p>
        </w:tc>
      </w:tr>
      <w:tr w:rsidR="003C12E4" w:rsidRPr="00F77799" w14:paraId="3C82B269" w14:textId="77777777" w:rsidTr="00C122AB">
        <w:trPr>
          <w:trHeight w:val="40"/>
        </w:trPr>
        <w:tc>
          <w:tcPr>
            <w:tcW w:w="526" w:type="dxa"/>
            <w:tcBorders>
              <w:top w:val="single" w:sz="18" w:space="0" w:color="auto"/>
              <w:left w:val="nil"/>
              <w:bottom w:val="nil"/>
              <w:right w:val="single" w:sz="8" w:space="0" w:color="000000"/>
            </w:tcBorders>
            <w:tcMar>
              <w:top w:w="100" w:type="dxa"/>
              <w:left w:w="100" w:type="dxa"/>
              <w:bottom w:w="100" w:type="dxa"/>
              <w:right w:w="100" w:type="dxa"/>
            </w:tcMar>
          </w:tcPr>
          <w:p w14:paraId="7A161F2F" w14:textId="77777777" w:rsidR="003C12E4" w:rsidRPr="00F77799" w:rsidRDefault="003C12E4" w:rsidP="0066253C">
            <w:pPr>
              <w:pStyle w:val="ListParagraph"/>
              <w:numPr>
                <w:ilvl w:val="0"/>
                <w:numId w:val="42"/>
              </w:numPr>
              <w:spacing w:after="0" w:line="240" w:lineRule="auto"/>
              <w:ind w:right="-107"/>
              <w:rPr>
                <w:rFonts w:ascii="Verdana" w:eastAsia="Verdana" w:hAnsi="Verdana" w:cs="Verdana"/>
                <w:sz w:val="20"/>
                <w:szCs w:val="20"/>
              </w:rPr>
            </w:pPr>
          </w:p>
        </w:tc>
        <w:tc>
          <w:tcPr>
            <w:tcW w:w="2451" w:type="dxa"/>
            <w:tcBorders>
              <w:top w:val="single" w:sz="18" w:space="0" w:color="auto"/>
              <w:left w:val="nil"/>
              <w:bottom w:val="nil"/>
              <w:right w:val="single" w:sz="8" w:space="0" w:color="000000"/>
            </w:tcBorders>
            <w:tcMar>
              <w:top w:w="100" w:type="dxa"/>
              <w:left w:w="100" w:type="dxa"/>
              <w:bottom w:w="100" w:type="dxa"/>
              <w:right w:w="100" w:type="dxa"/>
            </w:tcMar>
          </w:tcPr>
          <w:p w14:paraId="3DB750D3" w14:textId="77777777" w:rsidR="003C12E4" w:rsidRPr="00F77799" w:rsidRDefault="00185096" w:rsidP="007D6E02">
            <w:pPr>
              <w:spacing w:after="0" w:line="240" w:lineRule="auto"/>
              <w:rPr>
                <w:rFonts w:ascii="Verdana" w:eastAsia="Verdana" w:hAnsi="Verdana" w:cs="Verdana"/>
                <w:sz w:val="20"/>
                <w:szCs w:val="20"/>
              </w:rPr>
            </w:pPr>
            <w:r w:rsidRPr="00185096">
              <w:rPr>
                <w:rFonts w:ascii="Verdana" w:eastAsia="Verdana" w:hAnsi="Verdana" w:cs="Verdana"/>
                <w:sz w:val="20"/>
                <w:szCs w:val="20"/>
              </w:rPr>
              <w:t>8-Core Rackmount Server</w:t>
            </w:r>
          </w:p>
        </w:tc>
        <w:tc>
          <w:tcPr>
            <w:tcW w:w="709" w:type="dxa"/>
            <w:tcBorders>
              <w:top w:val="single" w:sz="18" w:space="0" w:color="auto"/>
              <w:left w:val="nil"/>
              <w:bottom w:val="nil"/>
              <w:right w:val="single" w:sz="8" w:space="0" w:color="000000"/>
            </w:tcBorders>
            <w:tcMar>
              <w:top w:w="100" w:type="dxa"/>
              <w:left w:w="100" w:type="dxa"/>
              <w:bottom w:w="100" w:type="dxa"/>
              <w:right w:w="100" w:type="dxa"/>
            </w:tcMar>
          </w:tcPr>
          <w:p w14:paraId="3CA48725" w14:textId="77777777" w:rsidR="003C12E4" w:rsidRPr="00F77799" w:rsidRDefault="003C12E4" w:rsidP="007D6E02">
            <w:pPr>
              <w:spacing w:after="0" w:line="240" w:lineRule="auto"/>
              <w:jc w:val="center"/>
              <w:rPr>
                <w:rFonts w:ascii="Verdana" w:eastAsia="Verdana" w:hAnsi="Verdana" w:cs="Verdana"/>
                <w:sz w:val="20"/>
                <w:szCs w:val="20"/>
              </w:rPr>
            </w:pPr>
            <w:r w:rsidRPr="00F77799">
              <w:rPr>
                <w:rFonts w:ascii="Verdana" w:eastAsia="Verdana" w:hAnsi="Verdana" w:cs="Verdana"/>
                <w:sz w:val="20"/>
                <w:szCs w:val="20"/>
              </w:rPr>
              <w:t>1</w:t>
            </w:r>
          </w:p>
        </w:tc>
        <w:tc>
          <w:tcPr>
            <w:tcW w:w="2977" w:type="dxa"/>
            <w:tcBorders>
              <w:top w:val="single" w:sz="18" w:space="0" w:color="auto"/>
              <w:left w:val="nil"/>
              <w:bottom w:val="nil"/>
              <w:right w:val="single" w:sz="8" w:space="0" w:color="000000"/>
            </w:tcBorders>
            <w:shd w:val="clear" w:color="auto" w:fill="FFFFCC"/>
            <w:tcMar>
              <w:top w:w="100" w:type="dxa"/>
              <w:left w:w="100" w:type="dxa"/>
              <w:bottom w:w="100" w:type="dxa"/>
              <w:right w:w="100" w:type="dxa"/>
            </w:tcMar>
          </w:tcPr>
          <w:p w14:paraId="0EE15DC7" w14:textId="77777777" w:rsidR="003C12E4" w:rsidRPr="00F77799" w:rsidRDefault="003C12E4" w:rsidP="007D6E02">
            <w:pPr>
              <w:spacing w:after="0" w:line="240" w:lineRule="auto"/>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c>
          <w:tcPr>
            <w:tcW w:w="2982" w:type="dxa"/>
            <w:tcBorders>
              <w:top w:val="single" w:sz="18" w:space="0" w:color="auto"/>
              <w:left w:val="nil"/>
              <w:bottom w:val="nil"/>
              <w:right w:val="nil"/>
            </w:tcBorders>
            <w:shd w:val="clear" w:color="auto" w:fill="FFFFCC"/>
            <w:tcMar>
              <w:top w:w="100" w:type="dxa"/>
              <w:left w:w="100" w:type="dxa"/>
              <w:bottom w:w="100" w:type="dxa"/>
              <w:right w:w="100" w:type="dxa"/>
            </w:tcMar>
          </w:tcPr>
          <w:p w14:paraId="76D74BC5" w14:textId="77777777" w:rsidR="003C12E4" w:rsidRPr="00F77799" w:rsidRDefault="003C12E4" w:rsidP="007D6E02">
            <w:pPr>
              <w:spacing w:after="0" w:line="240" w:lineRule="auto"/>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r w:rsidR="001513A9" w:rsidRPr="00F77799" w14:paraId="5ACD0828" w14:textId="77777777" w:rsidTr="00C122AB">
        <w:tc>
          <w:tcPr>
            <w:tcW w:w="526" w:type="dxa"/>
            <w:tcBorders>
              <w:top w:val="nil"/>
              <w:left w:val="nil"/>
              <w:bottom w:val="single" w:sz="18" w:space="0" w:color="auto"/>
              <w:right w:val="single" w:sz="8" w:space="0" w:color="000000"/>
            </w:tcBorders>
            <w:tcMar>
              <w:top w:w="100" w:type="dxa"/>
              <w:left w:w="100" w:type="dxa"/>
              <w:bottom w:w="100" w:type="dxa"/>
              <w:right w:w="100" w:type="dxa"/>
            </w:tcMar>
          </w:tcPr>
          <w:p w14:paraId="7D034B12" w14:textId="77777777" w:rsidR="001513A9" w:rsidRPr="00F77799" w:rsidRDefault="001513A9" w:rsidP="0066253C">
            <w:pPr>
              <w:pStyle w:val="ListParagraph"/>
              <w:numPr>
                <w:ilvl w:val="0"/>
                <w:numId w:val="42"/>
              </w:numPr>
              <w:spacing w:after="0" w:line="240" w:lineRule="auto"/>
              <w:ind w:right="-107"/>
              <w:rPr>
                <w:rFonts w:ascii="Verdana" w:eastAsia="Verdana" w:hAnsi="Verdana" w:cs="Verdana"/>
                <w:sz w:val="20"/>
                <w:szCs w:val="20"/>
              </w:rPr>
            </w:pPr>
          </w:p>
        </w:tc>
        <w:tc>
          <w:tcPr>
            <w:tcW w:w="2451" w:type="dxa"/>
            <w:tcBorders>
              <w:top w:val="nil"/>
              <w:left w:val="nil"/>
              <w:bottom w:val="single" w:sz="18" w:space="0" w:color="auto"/>
              <w:right w:val="single" w:sz="8" w:space="0" w:color="000000"/>
            </w:tcBorders>
            <w:tcMar>
              <w:top w:w="100" w:type="dxa"/>
              <w:left w:w="100" w:type="dxa"/>
              <w:bottom w:w="100" w:type="dxa"/>
              <w:right w:w="100" w:type="dxa"/>
            </w:tcMar>
          </w:tcPr>
          <w:p w14:paraId="0263E515" w14:textId="77777777" w:rsidR="001513A9" w:rsidRPr="00F77799" w:rsidRDefault="00AA6540" w:rsidP="001513A9">
            <w:pPr>
              <w:spacing w:after="0" w:line="240" w:lineRule="auto"/>
              <w:rPr>
                <w:sz w:val="20"/>
                <w:szCs w:val="20"/>
              </w:rPr>
            </w:pPr>
            <w:r>
              <w:rPr>
                <w:rFonts w:ascii="Verdana" w:eastAsia="Verdana" w:hAnsi="Verdana" w:cs="Verdana"/>
                <w:sz w:val="20"/>
                <w:szCs w:val="20"/>
              </w:rPr>
              <w:t>Server RAM 16GB</w:t>
            </w:r>
          </w:p>
        </w:tc>
        <w:tc>
          <w:tcPr>
            <w:tcW w:w="709" w:type="dxa"/>
            <w:tcBorders>
              <w:top w:val="nil"/>
              <w:left w:val="nil"/>
              <w:bottom w:val="single" w:sz="18" w:space="0" w:color="auto"/>
              <w:right w:val="single" w:sz="8" w:space="0" w:color="000000"/>
            </w:tcBorders>
            <w:tcMar>
              <w:top w:w="100" w:type="dxa"/>
              <w:left w:w="100" w:type="dxa"/>
              <w:bottom w:w="100" w:type="dxa"/>
              <w:right w:w="100" w:type="dxa"/>
            </w:tcMar>
          </w:tcPr>
          <w:p w14:paraId="4D580DB3" w14:textId="77777777" w:rsidR="001513A9" w:rsidRPr="00F77799" w:rsidRDefault="001513A9" w:rsidP="001513A9">
            <w:pPr>
              <w:spacing w:after="0" w:line="240" w:lineRule="auto"/>
              <w:jc w:val="center"/>
              <w:rPr>
                <w:rFonts w:ascii="Verdana" w:eastAsia="Verdana" w:hAnsi="Verdana" w:cs="Verdana"/>
                <w:sz w:val="20"/>
                <w:szCs w:val="20"/>
              </w:rPr>
            </w:pPr>
            <w:r w:rsidRPr="00F77799">
              <w:rPr>
                <w:rFonts w:ascii="Verdana" w:eastAsia="Verdana" w:hAnsi="Verdana" w:cs="Verdana"/>
                <w:sz w:val="20"/>
                <w:szCs w:val="20"/>
              </w:rPr>
              <w:t>2</w:t>
            </w:r>
          </w:p>
        </w:tc>
        <w:tc>
          <w:tcPr>
            <w:tcW w:w="2977" w:type="dxa"/>
            <w:tcBorders>
              <w:top w:val="nil"/>
              <w:left w:val="nil"/>
              <w:bottom w:val="single" w:sz="18" w:space="0" w:color="auto"/>
              <w:right w:val="single" w:sz="8" w:space="0" w:color="000000"/>
            </w:tcBorders>
            <w:shd w:val="clear" w:color="auto" w:fill="FFFFCC"/>
            <w:tcMar>
              <w:top w:w="100" w:type="dxa"/>
              <w:left w:w="100" w:type="dxa"/>
              <w:bottom w:w="100" w:type="dxa"/>
              <w:right w:w="100" w:type="dxa"/>
            </w:tcMar>
          </w:tcPr>
          <w:p w14:paraId="46127946" w14:textId="77777777" w:rsidR="001513A9" w:rsidRPr="00F77799" w:rsidRDefault="001513A9" w:rsidP="001513A9">
            <w:pPr>
              <w:spacing w:after="0" w:line="240" w:lineRule="auto"/>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c>
          <w:tcPr>
            <w:tcW w:w="2982" w:type="dxa"/>
            <w:tcBorders>
              <w:top w:val="nil"/>
              <w:left w:val="nil"/>
              <w:bottom w:val="single" w:sz="18" w:space="0" w:color="auto"/>
              <w:right w:val="nil"/>
            </w:tcBorders>
            <w:shd w:val="clear" w:color="auto" w:fill="FFFFCC"/>
            <w:tcMar>
              <w:top w:w="100" w:type="dxa"/>
              <w:left w:w="100" w:type="dxa"/>
              <w:bottom w:w="100" w:type="dxa"/>
              <w:right w:w="100" w:type="dxa"/>
            </w:tcMar>
          </w:tcPr>
          <w:p w14:paraId="4DC35CD4" w14:textId="77777777" w:rsidR="001513A9" w:rsidRPr="00F77799" w:rsidRDefault="001513A9" w:rsidP="001513A9">
            <w:pPr>
              <w:spacing w:after="0" w:line="240" w:lineRule="auto"/>
              <w:rPr>
                <w:rFonts w:ascii="Verdana" w:eastAsia="Verdana" w:hAnsi="Verdana" w:cs="Verdana"/>
                <w:i/>
                <w:color w:val="FF0000"/>
                <w:sz w:val="20"/>
                <w:szCs w:val="20"/>
              </w:rPr>
            </w:pPr>
            <w:r w:rsidRPr="00F77799">
              <w:rPr>
                <w:rFonts w:ascii="Verdana" w:eastAsia="Verdana" w:hAnsi="Verdana" w:cs="Verdana"/>
                <w:i/>
                <w:color w:val="FF0000"/>
                <w:sz w:val="20"/>
                <w:szCs w:val="20"/>
              </w:rPr>
              <w:t>To be filled out by Supplier</w:t>
            </w:r>
          </w:p>
        </w:tc>
      </w:tr>
    </w:tbl>
    <w:p w14:paraId="06BEC9E4" w14:textId="77777777" w:rsidR="00322CBB" w:rsidRPr="00F77799" w:rsidRDefault="00322CBB" w:rsidP="00671EE6">
      <w:pPr>
        <w:ind w:left="66"/>
        <w:rPr>
          <w:b/>
          <w:bCs/>
        </w:rPr>
      </w:pPr>
    </w:p>
    <w:p w14:paraId="6053DDC2" w14:textId="77777777" w:rsidR="00322CBB" w:rsidRPr="00F77799" w:rsidRDefault="00322CBB" w:rsidP="00671EE6">
      <w:pPr>
        <w:ind w:left="66"/>
        <w:rPr>
          <w:b/>
          <w:bCs/>
        </w:rPr>
      </w:pPr>
    </w:p>
    <w:p w14:paraId="0C6F4295" w14:textId="77777777" w:rsidR="00671EE6" w:rsidRPr="00F77799" w:rsidRDefault="00671EE6" w:rsidP="00671EE6">
      <w:pPr>
        <w:ind w:firstLine="720"/>
        <w:rPr>
          <w:sz w:val="2"/>
          <w:szCs w:val="2"/>
        </w:rPr>
      </w:pPr>
    </w:p>
    <w:sectPr w:rsidR="00671EE6" w:rsidRPr="00F77799" w:rsidSect="00C70BE1">
      <w:footerReference w:type="default" r:id="rId11"/>
      <w:footerReference w:type="first" r:id="rId12"/>
      <w:pgSz w:w="11906" w:h="16838"/>
      <w:pgMar w:top="1134" w:right="850" w:bottom="1276" w:left="1417" w:header="708" w:footer="45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60E28" w14:textId="77777777" w:rsidR="00BB6FD7" w:rsidRDefault="00BB6FD7">
      <w:pPr>
        <w:spacing w:after="0" w:line="240" w:lineRule="auto"/>
      </w:pPr>
      <w:r>
        <w:separator/>
      </w:r>
    </w:p>
  </w:endnote>
  <w:endnote w:type="continuationSeparator" w:id="0">
    <w:p w14:paraId="77AA28E9" w14:textId="77777777" w:rsidR="00BB6FD7" w:rsidRDefault="00BB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4A3B2" w14:textId="77777777" w:rsidR="00450CA1" w:rsidRDefault="00450CA1">
    <w:pPr>
      <w:pBdr>
        <w:top w:val="nil"/>
        <w:left w:val="nil"/>
        <w:bottom w:val="nil"/>
        <w:right w:val="nil"/>
        <w:between w:val="nil"/>
      </w:pBd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12</w:t>
    </w:r>
    <w:r>
      <w:rPr>
        <w:color w:val="000000"/>
      </w:rPr>
      <w:fldChar w:fldCharType="end"/>
    </w:r>
  </w:p>
  <w:p w14:paraId="66E8B9E8" w14:textId="77777777" w:rsidR="00450CA1" w:rsidRDefault="00450CA1">
    <w:pPr>
      <w:pBdr>
        <w:top w:val="nil"/>
        <w:left w:val="nil"/>
        <w:bottom w:val="nil"/>
        <w:right w:val="nil"/>
        <w:between w:val="nil"/>
      </w:pBdr>
      <w:tabs>
        <w:tab w:val="center" w:pos="4819"/>
        <w:tab w:val="right" w:pos="9639"/>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4B969" w14:textId="77777777" w:rsidR="00450CA1" w:rsidRDefault="00450C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68631" w14:textId="77777777" w:rsidR="00BB6FD7" w:rsidRDefault="00BB6FD7">
      <w:pPr>
        <w:spacing w:after="0" w:line="240" w:lineRule="auto"/>
      </w:pPr>
      <w:r>
        <w:separator/>
      </w:r>
    </w:p>
  </w:footnote>
  <w:footnote w:type="continuationSeparator" w:id="0">
    <w:p w14:paraId="367A3274" w14:textId="77777777" w:rsidR="00BB6FD7" w:rsidRDefault="00BB6F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EEB"/>
    <w:multiLevelType w:val="multilevel"/>
    <w:tmpl w:val="30EC5032"/>
    <w:lvl w:ilvl="0">
      <w:start w:val="1"/>
      <w:numFmt w:val="decimal"/>
      <w:lvlText w:val="%1."/>
      <w:lvlJc w:val="left"/>
      <w:pPr>
        <w:ind w:left="1146" w:hanging="360"/>
      </w:pPr>
    </w:lvl>
    <w:lvl w:ilvl="1">
      <w:start w:val="1"/>
      <w:numFmt w:val="decimal"/>
      <w:lvlText w:val="%1.%2"/>
      <w:lvlJc w:val="left"/>
      <w:pPr>
        <w:ind w:left="1506" w:hanging="720"/>
      </w:pPr>
    </w:lvl>
    <w:lvl w:ilvl="2">
      <w:start w:val="1"/>
      <w:numFmt w:val="decimal"/>
      <w:lvlText w:val="%1.%2.%3"/>
      <w:lvlJc w:val="left"/>
      <w:pPr>
        <w:ind w:left="1866" w:hanging="1080"/>
      </w:pPr>
    </w:lvl>
    <w:lvl w:ilvl="3">
      <w:start w:val="1"/>
      <w:numFmt w:val="decimal"/>
      <w:lvlText w:val="%1.%2.%3.%4"/>
      <w:lvlJc w:val="left"/>
      <w:pPr>
        <w:ind w:left="1866" w:hanging="1080"/>
      </w:pPr>
    </w:lvl>
    <w:lvl w:ilvl="4">
      <w:start w:val="1"/>
      <w:numFmt w:val="decimal"/>
      <w:lvlText w:val="%1.%2.%3.%4.%5"/>
      <w:lvlJc w:val="left"/>
      <w:pPr>
        <w:ind w:left="2226" w:hanging="1440"/>
      </w:pPr>
    </w:lvl>
    <w:lvl w:ilvl="5">
      <w:start w:val="1"/>
      <w:numFmt w:val="decimal"/>
      <w:lvlText w:val="%1.%2.%3.%4.%5.%6"/>
      <w:lvlJc w:val="left"/>
      <w:pPr>
        <w:ind w:left="2586" w:hanging="1800"/>
      </w:pPr>
    </w:lvl>
    <w:lvl w:ilvl="6">
      <w:start w:val="1"/>
      <w:numFmt w:val="decimal"/>
      <w:lvlText w:val="%1.%2.%3.%4.%5.%6.%7"/>
      <w:lvlJc w:val="left"/>
      <w:pPr>
        <w:ind w:left="2946" w:hanging="2160"/>
      </w:pPr>
    </w:lvl>
    <w:lvl w:ilvl="7">
      <w:start w:val="1"/>
      <w:numFmt w:val="decimal"/>
      <w:lvlText w:val="%1.%2.%3.%4.%5.%6.%7.%8"/>
      <w:lvlJc w:val="left"/>
      <w:pPr>
        <w:ind w:left="2946" w:hanging="2160"/>
      </w:pPr>
    </w:lvl>
    <w:lvl w:ilvl="8">
      <w:start w:val="1"/>
      <w:numFmt w:val="decimal"/>
      <w:lvlText w:val="%1.%2.%3.%4.%5.%6.%7.%8.%9"/>
      <w:lvlJc w:val="left"/>
      <w:pPr>
        <w:ind w:left="3306" w:hanging="2520"/>
      </w:pPr>
    </w:lvl>
  </w:abstractNum>
  <w:abstractNum w:abstractNumId="1" w15:restartNumberingAfterBreak="0">
    <w:nsid w:val="00E165EC"/>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2EC3E1D"/>
    <w:multiLevelType w:val="multilevel"/>
    <w:tmpl w:val="2D92A1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Verdana" w:hAnsi="Verdana" w:hint="default"/>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43224C7"/>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0722576E"/>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5" w15:restartNumberingAfterBreak="0">
    <w:nsid w:val="0B3B0F4A"/>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6" w15:restartNumberingAfterBreak="0">
    <w:nsid w:val="0C4A1920"/>
    <w:multiLevelType w:val="multilevel"/>
    <w:tmpl w:val="2D92A1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rFonts w:ascii="Verdana" w:hAnsi="Verdana" w:hint="default"/>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276908"/>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2C37A04"/>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134D3372"/>
    <w:multiLevelType w:val="multilevel"/>
    <w:tmpl w:val="57B8ADF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0" w15:restartNumberingAfterBreak="0">
    <w:nsid w:val="18F34F4C"/>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1" w15:restartNumberingAfterBreak="0">
    <w:nsid w:val="1FAD56BB"/>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2" w15:restartNumberingAfterBreak="0">
    <w:nsid w:val="20B90A62"/>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3" w15:restartNumberingAfterBreak="0">
    <w:nsid w:val="20B9149A"/>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4" w15:restartNumberingAfterBreak="0">
    <w:nsid w:val="24B910AF"/>
    <w:multiLevelType w:val="hybridMultilevel"/>
    <w:tmpl w:val="92A41F9E"/>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5" w15:restartNumberingAfterBreak="0">
    <w:nsid w:val="2D781CFB"/>
    <w:multiLevelType w:val="multilevel"/>
    <w:tmpl w:val="0E948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E773CAB"/>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7" w15:restartNumberingAfterBreak="0">
    <w:nsid w:val="2F7726E5"/>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8" w15:restartNumberingAfterBreak="0">
    <w:nsid w:val="372712E1"/>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9" w15:restartNumberingAfterBreak="0">
    <w:nsid w:val="385B4941"/>
    <w:multiLevelType w:val="multilevel"/>
    <w:tmpl w:val="241ED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A1858DD"/>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1" w15:restartNumberingAfterBreak="0">
    <w:nsid w:val="3C914610"/>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2" w15:restartNumberingAfterBreak="0">
    <w:nsid w:val="3D6D4F0E"/>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3FA43710"/>
    <w:multiLevelType w:val="multilevel"/>
    <w:tmpl w:val="559A74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2FC0D27"/>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15:restartNumberingAfterBreak="0">
    <w:nsid w:val="467C370E"/>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6" w15:restartNumberingAfterBreak="0">
    <w:nsid w:val="47D45D91"/>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7" w15:restartNumberingAfterBreak="0">
    <w:nsid w:val="4BB8213C"/>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8" w15:restartNumberingAfterBreak="0">
    <w:nsid w:val="52205E33"/>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9" w15:restartNumberingAfterBreak="0">
    <w:nsid w:val="52990D07"/>
    <w:multiLevelType w:val="multilevel"/>
    <w:tmpl w:val="57B8ADF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0" w15:restartNumberingAfterBreak="0">
    <w:nsid w:val="55BC54E9"/>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1" w15:restartNumberingAfterBreak="0">
    <w:nsid w:val="577B44D6"/>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2" w15:restartNumberingAfterBreak="0">
    <w:nsid w:val="59A41F30"/>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3" w15:restartNumberingAfterBreak="0">
    <w:nsid w:val="63783602"/>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4" w15:restartNumberingAfterBreak="0">
    <w:nsid w:val="691D3D0B"/>
    <w:multiLevelType w:val="multilevel"/>
    <w:tmpl w:val="57B8ADF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5" w15:restartNumberingAfterBreak="0">
    <w:nsid w:val="69547D23"/>
    <w:multiLevelType w:val="multilevel"/>
    <w:tmpl w:val="57B8ADF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15:restartNumberingAfterBreak="0">
    <w:nsid w:val="6A01765A"/>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7" w15:restartNumberingAfterBreak="0">
    <w:nsid w:val="6CDA2965"/>
    <w:multiLevelType w:val="multilevel"/>
    <w:tmpl w:val="57B8ADF0"/>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8" w15:restartNumberingAfterBreak="0">
    <w:nsid w:val="6F4F06D4"/>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9" w15:restartNumberingAfterBreak="0">
    <w:nsid w:val="70E01EC9"/>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0" w15:restartNumberingAfterBreak="0">
    <w:nsid w:val="71116366"/>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1" w15:restartNumberingAfterBreak="0">
    <w:nsid w:val="717D0D69"/>
    <w:multiLevelType w:val="hybridMultilevel"/>
    <w:tmpl w:val="23D4DAB6"/>
    <w:lvl w:ilvl="0" w:tplc="7EC4BC88">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013A5C"/>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3" w15:restartNumberingAfterBreak="0">
    <w:nsid w:val="7ABC61C5"/>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4" w15:restartNumberingAfterBreak="0">
    <w:nsid w:val="7BBF14BE"/>
    <w:multiLevelType w:val="hybridMultilevel"/>
    <w:tmpl w:val="92A41F9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23"/>
  </w:num>
  <w:num w:numId="2">
    <w:abstractNumId w:val="19"/>
  </w:num>
  <w:num w:numId="3">
    <w:abstractNumId w:val="2"/>
  </w:num>
  <w:num w:numId="4">
    <w:abstractNumId w:val="15"/>
  </w:num>
  <w:num w:numId="5">
    <w:abstractNumId w:val="0"/>
  </w:num>
  <w:num w:numId="6">
    <w:abstractNumId w:val="37"/>
  </w:num>
  <w:num w:numId="7">
    <w:abstractNumId w:val="6"/>
  </w:num>
  <w:num w:numId="8">
    <w:abstractNumId w:val="24"/>
  </w:num>
  <w:num w:numId="9">
    <w:abstractNumId w:val="28"/>
  </w:num>
  <w:num w:numId="10">
    <w:abstractNumId w:val="1"/>
  </w:num>
  <w:num w:numId="11">
    <w:abstractNumId w:val="36"/>
  </w:num>
  <w:num w:numId="12">
    <w:abstractNumId w:val="32"/>
  </w:num>
  <w:num w:numId="13">
    <w:abstractNumId w:val="26"/>
  </w:num>
  <w:num w:numId="14">
    <w:abstractNumId w:val="35"/>
  </w:num>
  <w:num w:numId="15">
    <w:abstractNumId w:val="14"/>
  </w:num>
  <w:num w:numId="16">
    <w:abstractNumId w:val="42"/>
  </w:num>
  <w:num w:numId="17">
    <w:abstractNumId w:val="11"/>
  </w:num>
  <w:num w:numId="18">
    <w:abstractNumId w:val="7"/>
  </w:num>
  <w:num w:numId="19">
    <w:abstractNumId w:val="21"/>
  </w:num>
  <w:num w:numId="20">
    <w:abstractNumId w:val="22"/>
  </w:num>
  <w:num w:numId="21">
    <w:abstractNumId w:val="8"/>
  </w:num>
  <w:num w:numId="22">
    <w:abstractNumId w:val="5"/>
  </w:num>
  <w:num w:numId="23">
    <w:abstractNumId w:val="10"/>
  </w:num>
  <w:num w:numId="24">
    <w:abstractNumId w:val="27"/>
  </w:num>
  <w:num w:numId="25">
    <w:abstractNumId w:val="43"/>
  </w:num>
  <w:num w:numId="26">
    <w:abstractNumId w:val="39"/>
  </w:num>
  <w:num w:numId="27">
    <w:abstractNumId w:val="18"/>
  </w:num>
  <w:num w:numId="28">
    <w:abstractNumId w:val="44"/>
  </w:num>
  <w:num w:numId="29">
    <w:abstractNumId w:val="40"/>
  </w:num>
  <w:num w:numId="30">
    <w:abstractNumId w:val="17"/>
  </w:num>
  <w:num w:numId="31">
    <w:abstractNumId w:val="25"/>
  </w:num>
  <w:num w:numId="32">
    <w:abstractNumId w:val="12"/>
  </w:num>
  <w:num w:numId="33">
    <w:abstractNumId w:val="16"/>
  </w:num>
  <w:num w:numId="34">
    <w:abstractNumId w:val="33"/>
  </w:num>
  <w:num w:numId="35">
    <w:abstractNumId w:val="38"/>
  </w:num>
  <w:num w:numId="36">
    <w:abstractNumId w:val="30"/>
  </w:num>
  <w:num w:numId="37">
    <w:abstractNumId w:val="4"/>
  </w:num>
  <w:num w:numId="38">
    <w:abstractNumId w:val="13"/>
  </w:num>
  <w:num w:numId="39">
    <w:abstractNumId w:val="31"/>
  </w:num>
  <w:num w:numId="40">
    <w:abstractNumId w:val="9"/>
  </w:num>
  <w:num w:numId="41">
    <w:abstractNumId w:val="29"/>
  </w:num>
  <w:num w:numId="42">
    <w:abstractNumId w:val="34"/>
  </w:num>
  <w:num w:numId="43">
    <w:abstractNumId w:val="3"/>
  </w:num>
  <w:num w:numId="44">
    <w:abstractNumId w:val="20"/>
  </w:num>
  <w:num w:numId="45">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zNbAwBVIWhgYWhko6SsGpxcWZ+XkgBZa1AEGE8l8sAAAA"/>
  </w:docVars>
  <w:rsids>
    <w:rsidRoot w:val="006B27CC"/>
    <w:rsid w:val="00000911"/>
    <w:rsid w:val="00015900"/>
    <w:rsid w:val="0002152B"/>
    <w:rsid w:val="000303E5"/>
    <w:rsid w:val="00035B77"/>
    <w:rsid w:val="00091154"/>
    <w:rsid w:val="00093313"/>
    <w:rsid w:val="000B0905"/>
    <w:rsid w:val="000B11CD"/>
    <w:rsid w:val="000C5EF3"/>
    <w:rsid w:val="000C6043"/>
    <w:rsid w:val="000D237E"/>
    <w:rsid w:val="000D5D0D"/>
    <w:rsid w:val="000F12D8"/>
    <w:rsid w:val="001405F7"/>
    <w:rsid w:val="00141059"/>
    <w:rsid w:val="001513A9"/>
    <w:rsid w:val="00153B58"/>
    <w:rsid w:val="00161644"/>
    <w:rsid w:val="00175E17"/>
    <w:rsid w:val="00185096"/>
    <w:rsid w:val="001B05B2"/>
    <w:rsid w:val="001F2347"/>
    <w:rsid w:val="00210D80"/>
    <w:rsid w:val="0022056D"/>
    <w:rsid w:val="002207A6"/>
    <w:rsid w:val="002424FE"/>
    <w:rsid w:val="00260F8D"/>
    <w:rsid w:val="002A00B1"/>
    <w:rsid w:val="002A39D7"/>
    <w:rsid w:val="002B399B"/>
    <w:rsid w:val="002B77E2"/>
    <w:rsid w:val="002C28AC"/>
    <w:rsid w:val="002D3BE5"/>
    <w:rsid w:val="002E074C"/>
    <w:rsid w:val="002E300B"/>
    <w:rsid w:val="002F2DD2"/>
    <w:rsid w:val="002F7784"/>
    <w:rsid w:val="00310B6B"/>
    <w:rsid w:val="00322CBB"/>
    <w:rsid w:val="00336578"/>
    <w:rsid w:val="00342FDF"/>
    <w:rsid w:val="00343B2E"/>
    <w:rsid w:val="00344BE0"/>
    <w:rsid w:val="003508C5"/>
    <w:rsid w:val="00364673"/>
    <w:rsid w:val="00374C70"/>
    <w:rsid w:val="003765BA"/>
    <w:rsid w:val="00376DD3"/>
    <w:rsid w:val="00383693"/>
    <w:rsid w:val="003941C4"/>
    <w:rsid w:val="00395440"/>
    <w:rsid w:val="00397A7F"/>
    <w:rsid w:val="003A108F"/>
    <w:rsid w:val="003A11B3"/>
    <w:rsid w:val="003A6C28"/>
    <w:rsid w:val="003C12E4"/>
    <w:rsid w:val="003C4022"/>
    <w:rsid w:val="003F176E"/>
    <w:rsid w:val="003F42AF"/>
    <w:rsid w:val="00450CA1"/>
    <w:rsid w:val="00460665"/>
    <w:rsid w:val="00460879"/>
    <w:rsid w:val="00483FDF"/>
    <w:rsid w:val="00493EAF"/>
    <w:rsid w:val="004A27B0"/>
    <w:rsid w:val="004B0BAB"/>
    <w:rsid w:val="004F3F66"/>
    <w:rsid w:val="004F5E4F"/>
    <w:rsid w:val="00502013"/>
    <w:rsid w:val="00513C6A"/>
    <w:rsid w:val="00517251"/>
    <w:rsid w:val="0054405E"/>
    <w:rsid w:val="005813CC"/>
    <w:rsid w:val="00594643"/>
    <w:rsid w:val="005B167C"/>
    <w:rsid w:val="005B3269"/>
    <w:rsid w:val="005D2D38"/>
    <w:rsid w:val="005D426B"/>
    <w:rsid w:val="005F6B75"/>
    <w:rsid w:val="005F6CB7"/>
    <w:rsid w:val="00600A4F"/>
    <w:rsid w:val="00605AD6"/>
    <w:rsid w:val="00645ABF"/>
    <w:rsid w:val="0066253C"/>
    <w:rsid w:val="006639BA"/>
    <w:rsid w:val="00671EE6"/>
    <w:rsid w:val="006945B3"/>
    <w:rsid w:val="006B27CC"/>
    <w:rsid w:val="006D11C2"/>
    <w:rsid w:val="006D6080"/>
    <w:rsid w:val="006D657A"/>
    <w:rsid w:val="006E0AFD"/>
    <w:rsid w:val="006F0186"/>
    <w:rsid w:val="007046CA"/>
    <w:rsid w:val="00711C71"/>
    <w:rsid w:val="00713154"/>
    <w:rsid w:val="007354A2"/>
    <w:rsid w:val="00751895"/>
    <w:rsid w:val="00775D65"/>
    <w:rsid w:val="00775EF9"/>
    <w:rsid w:val="007862CF"/>
    <w:rsid w:val="00792A14"/>
    <w:rsid w:val="007D1BF0"/>
    <w:rsid w:val="007D5CEE"/>
    <w:rsid w:val="007D6E02"/>
    <w:rsid w:val="007E32BE"/>
    <w:rsid w:val="007E7311"/>
    <w:rsid w:val="007E7FC5"/>
    <w:rsid w:val="00804D46"/>
    <w:rsid w:val="00835FC4"/>
    <w:rsid w:val="00840080"/>
    <w:rsid w:val="00890A8F"/>
    <w:rsid w:val="008B6D16"/>
    <w:rsid w:val="008C1A8B"/>
    <w:rsid w:val="008C2BD7"/>
    <w:rsid w:val="008E1692"/>
    <w:rsid w:val="008F20D4"/>
    <w:rsid w:val="008F2662"/>
    <w:rsid w:val="008F4873"/>
    <w:rsid w:val="008F7C2B"/>
    <w:rsid w:val="00915C61"/>
    <w:rsid w:val="00922567"/>
    <w:rsid w:val="009373AF"/>
    <w:rsid w:val="00976324"/>
    <w:rsid w:val="00984A9F"/>
    <w:rsid w:val="009A640E"/>
    <w:rsid w:val="009B270F"/>
    <w:rsid w:val="009C2B8B"/>
    <w:rsid w:val="009D28C8"/>
    <w:rsid w:val="009D79D0"/>
    <w:rsid w:val="00A102A2"/>
    <w:rsid w:val="00A10333"/>
    <w:rsid w:val="00A25BC5"/>
    <w:rsid w:val="00A2752B"/>
    <w:rsid w:val="00A34111"/>
    <w:rsid w:val="00A560B6"/>
    <w:rsid w:val="00A63405"/>
    <w:rsid w:val="00A66BC2"/>
    <w:rsid w:val="00A720B9"/>
    <w:rsid w:val="00A76F1A"/>
    <w:rsid w:val="00A81B7A"/>
    <w:rsid w:val="00A96525"/>
    <w:rsid w:val="00AA3D63"/>
    <w:rsid w:val="00AA6540"/>
    <w:rsid w:val="00AB356B"/>
    <w:rsid w:val="00AB391B"/>
    <w:rsid w:val="00AD1C81"/>
    <w:rsid w:val="00AD301B"/>
    <w:rsid w:val="00AE588F"/>
    <w:rsid w:val="00AF13D1"/>
    <w:rsid w:val="00B01B27"/>
    <w:rsid w:val="00B03CFA"/>
    <w:rsid w:val="00B31F59"/>
    <w:rsid w:val="00B44169"/>
    <w:rsid w:val="00B542A0"/>
    <w:rsid w:val="00B717F3"/>
    <w:rsid w:val="00B92249"/>
    <w:rsid w:val="00B9336C"/>
    <w:rsid w:val="00B94C50"/>
    <w:rsid w:val="00BA2FD4"/>
    <w:rsid w:val="00BA4C8B"/>
    <w:rsid w:val="00BB6FD7"/>
    <w:rsid w:val="00BC622D"/>
    <w:rsid w:val="00BC7BBA"/>
    <w:rsid w:val="00BF35A6"/>
    <w:rsid w:val="00BF596E"/>
    <w:rsid w:val="00C122AB"/>
    <w:rsid w:val="00C15628"/>
    <w:rsid w:val="00C230C7"/>
    <w:rsid w:val="00C70BE1"/>
    <w:rsid w:val="00C72165"/>
    <w:rsid w:val="00C97276"/>
    <w:rsid w:val="00CD56AE"/>
    <w:rsid w:val="00CE6C2E"/>
    <w:rsid w:val="00D1120C"/>
    <w:rsid w:val="00D330B8"/>
    <w:rsid w:val="00D35882"/>
    <w:rsid w:val="00D87901"/>
    <w:rsid w:val="00DB26C6"/>
    <w:rsid w:val="00DB40C9"/>
    <w:rsid w:val="00DE3E8C"/>
    <w:rsid w:val="00DE79BC"/>
    <w:rsid w:val="00E10B68"/>
    <w:rsid w:val="00E11241"/>
    <w:rsid w:val="00E121DB"/>
    <w:rsid w:val="00E237A8"/>
    <w:rsid w:val="00E27748"/>
    <w:rsid w:val="00E43D57"/>
    <w:rsid w:val="00E46767"/>
    <w:rsid w:val="00E55A8A"/>
    <w:rsid w:val="00E66969"/>
    <w:rsid w:val="00E7401B"/>
    <w:rsid w:val="00E77E40"/>
    <w:rsid w:val="00EA25DE"/>
    <w:rsid w:val="00EB73D2"/>
    <w:rsid w:val="00ED16F5"/>
    <w:rsid w:val="00EE31BA"/>
    <w:rsid w:val="00EE57A3"/>
    <w:rsid w:val="00EE7F76"/>
    <w:rsid w:val="00F03DE8"/>
    <w:rsid w:val="00F12D28"/>
    <w:rsid w:val="00F17B6D"/>
    <w:rsid w:val="00F25900"/>
    <w:rsid w:val="00F37F3E"/>
    <w:rsid w:val="00F40760"/>
    <w:rsid w:val="00F40B42"/>
    <w:rsid w:val="00F55BFA"/>
    <w:rsid w:val="00F56644"/>
    <w:rsid w:val="00F75797"/>
    <w:rsid w:val="00F75D2A"/>
    <w:rsid w:val="00F77640"/>
    <w:rsid w:val="00F77799"/>
    <w:rsid w:val="00F83397"/>
    <w:rsid w:val="00F9412A"/>
    <w:rsid w:val="00FD0F23"/>
    <w:rsid w:val="00FD231A"/>
    <w:rsid w:val="00FE1E17"/>
    <w:rsid w:val="00FE546C"/>
    <w:rsid w:val="00FF6E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526D"/>
  <w15:docId w15:val="{A444F431-2C8D-4362-94C2-D4D982C0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E40"/>
  </w:style>
  <w:style w:type="paragraph" w:styleId="Heading1">
    <w:name w:val="heading 1"/>
    <w:basedOn w:val="Normal"/>
    <w:next w:val="Normal"/>
    <w:uiPriority w:val="9"/>
    <w:qFormat/>
    <w:rsid w:val="00E77E40"/>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rsid w:val="00E77E40"/>
    <w:pPr>
      <w:keepNext/>
      <w:keepLines/>
      <w:spacing w:after="120" w:line="240" w:lineRule="auto"/>
      <w:ind w:left="709"/>
      <w:outlineLvl w:val="1"/>
    </w:pPr>
    <w:rPr>
      <w:rFonts w:ascii="Verdana" w:eastAsia="Verdana" w:hAnsi="Verdana" w:cs="Verdana"/>
      <w:b/>
      <w:sz w:val="24"/>
      <w:szCs w:val="24"/>
    </w:rPr>
  </w:style>
  <w:style w:type="paragraph" w:styleId="Heading3">
    <w:name w:val="heading 3"/>
    <w:basedOn w:val="Normal"/>
    <w:next w:val="Normal"/>
    <w:uiPriority w:val="9"/>
    <w:semiHidden/>
    <w:unhideWhenUsed/>
    <w:qFormat/>
    <w:rsid w:val="00E77E40"/>
    <w:pPr>
      <w:keepNext/>
      <w:keepLines/>
      <w:spacing w:before="40" w:after="0"/>
      <w:outlineLvl w:val="2"/>
    </w:pPr>
    <w:rPr>
      <w:rFonts w:ascii="Cambria" w:eastAsia="Cambria" w:hAnsi="Cambria" w:cs="Cambria"/>
      <w:color w:val="243F61"/>
      <w:sz w:val="24"/>
      <w:szCs w:val="24"/>
    </w:rPr>
  </w:style>
  <w:style w:type="paragraph" w:styleId="Heading4">
    <w:name w:val="heading 4"/>
    <w:basedOn w:val="Normal"/>
    <w:next w:val="Normal"/>
    <w:uiPriority w:val="9"/>
    <w:semiHidden/>
    <w:unhideWhenUsed/>
    <w:qFormat/>
    <w:rsid w:val="00E77E40"/>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E77E40"/>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rsid w:val="00E77E4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77E40"/>
    <w:pPr>
      <w:keepNext/>
      <w:keepLines/>
      <w:spacing w:before="480" w:after="120"/>
    </w:pPr>
    <w:rPr>
      <w:b/>
      <w:sz w:val="72"/>
      <w:szCs w:val="72"/>
    </w:rPr>
  </w:style>
  <w:style w:type="paragraph" w:styleId="Subtitle">
    <w:name w:val="Subtitle"/>
    <w:basedOn w:val="Normal"/>
    <w:next w:val="Normal"/>
    <w:uiPriority w:val="11"/>
    <w:qFormat/>
    <w:rsid w:val="00E77E40"/>
    <w:pPr>
      <w:keepNext/>
      <w:keepLines/>
      <w:spacing w:before="360" w:after="80"/>
    </w:pPr>
    <w:rPr>
      <w:rFonts w:ascii="Georgia" w:eastAsia="Georgia" w:hAnsi="Georgia" w:cs="Georgia"/>
      <w:i/>
      <w:color w:val="666666"/>
      <w:sz w:val="48"/>
      <w:szCs w:val="48"/>
    </w:rPr>
  </w:style>
  <w:style w:type="table" w:customStyle="1" w:styleId="a">
    <w:basedOn w:val="TableNormal"/>
    <w:rsid w:val="00E77E40"/>
    <w:tblPr>
      <w:tblStyleRowBandSize w:val="1"/>
      <w:tblStyleColBandSize w:val="1"/>
      <w:tblCellMar>
        <w:top w:w="100" w:type="dxa"/>
        <w:left w:w="100" w:type="dxa"/>
        <w:bottom w:w="100" w:type="dxa"/>
        <w:right w:w="100" w:type="dxa"/>
      </w:tblCellMar>
    </w:tblPr>
  </w:style>
  <w:style w:type="table" w:customStyle="1" w:styleId="a0">
    <w:basedOn w:val="TableNormal"/>
    <w:rsid w:val="00E77E40"/>
    <w:tblPr>
      <w:tblStyleRowBandSize w:val="1"/>
      <w:tblStyleColBandSize w:val="1"/>
      <w:tblCellMar>
        <w:top w:w="100" w:type="dxa"/>
        <w:left w:w="100" w:type="dxa"/>
        <w:bottom w:w="100" w:type="dxa"/>
        <w:right w:w="100" w:type="dxa"/>
      </w:tblCellMar>
    </w:tblPr>
  </w:style>
  <w:style w:type="table" w:customStyle="1" w:styleId="a1">
    <w:basedOn w:val="TableNormal"/>
    <w:rsid w:val="00E77E40"/>
    <w:tblPr>
      <w:tblStyleRowBandSize w:val="1"/>
      <w:tblStyleColBandSize w:val="1"/>
      <w:tblCellMar>
        <w:top w:w="100" w:type="dxa"/>
        <w:left w:w="100" w:type="dxa"/>
        <w:bottom w:w="100" w:type="dxa"/>
        <w:right w:w="100" w:type="dxa"/>
      </w:tblCellMar>
    </w:tblPr>
  </w:style>
  <w:style w:type="table" w:customStyle="1" w:styleId="a2">
    <w:basedOn w:val="TableNormal"/>
    <w:rsid w:val="00E77E40"/>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C6043"/>
    <w:pPr>
      <w:ind w:left="720"/>
      <w:contextualSpacing/>
    </w:pPr>
  </w:style>
  <w:style w:type="character" w:styleId="Strong">
    <w:name w:val="Strong"/>
    <w:basedOn w:val="DefaultParagraphFont"/>
    <w:uiPriority w:val="22"/>
    <w:qFormat/>
    <w:rsid w:val="00376DD3"/>
    <w:rPr>
      <w:b/>
      <w:bCs/>
    </w:rPr>
  </w:style>
  <w:style w:type="character" w:customStyle="1" w:styleId="chars-value-inner">
    <w:name w:val="chars-value-inner"/>
    <w:basedOn w:val="DefaultParagraphFont"/>
    <w:rsid w:val="00F37F3E"/>
  </w:style>
  <w:style w:type="character" w:styleId="Hyperlink">
    <w:name w:val="Hyperlink"/>
    <w:basedOn w:val="DefaultParagraphFont"/>
    <w:uiPriority w:val="99"/>
    <w:unhideWhenUsed/>
    <w:rsid w:val="00F37F3E"/>
    <w:rPr>
      <w:color w:val="0000FF"/>
      <w:u w:val="single"/>
    </w:rPr>
  </w:style>
  <w:style w:type="character" w:customStyle="1" w:styleId="notranslate">
    <w:name w:val="notranslate"/>
    <w:basedOn w:val="DefaultParagraphFont"/>
    <w:rsid w:val="00F37F3E"/>
  </w:style>
  <w:style w:type="character" w:styleId="Emphasis">
    <w:name w:val="Emphasis"/>
    <w:basedOn w:val="DefaultParagraphFont"/>
    <w:uiPriority w:val="20"/>
    <w:qFormat/>
    <w:rsid w:val="005813CC"/>
    <w:rPr>
      <w:i/>
      <w:iCs/>
    </w:rPr>
  </w:style>
  <w:style w:type="character" w:customStyle="1" w:styleId="product-specshighlights-desc">
    <w:name w:val="product-specs__highlights-desc"/>
    <w:basedOn w:val="DefaultParagraphFont"/>
    <w:rsid w:val="005813CC"/>
  </w:style>
  <w:style w:type="paragraph" w:customStyle="1" w:styleId="Default">
    <w:name w:val="Default"/>
    <w:rsid w:val="009A640E"/>
    <w:pPr>
      <w:autoSpaceDE w:val="0"/>
      <w:autoSpaceDN w:val="0"/>
      <w:adjustRightInd w:val="0"/>
      <w:spacing w:after="0" w:line="240" w:lineRule="auto"/>
    </w:pPr>
    <w:rPr>
      <w:rFonts w:ascii="Myriad Pro" w:hAnsi="Myriad Pro" w:cs="Myriad Pro"/>
      <w:color w:val="000000"/>
      <w:sz w:val="24"/>
      <w:szCs w:val="24"/>
    </w:rPr>
  </w:style>
  <w:style w:type="paragraph" w:customStyle="1" w:styleId="Pa14">
    <w:name w:val="Pa14"/>
    <w:basedOn w:val="Default"/>
    <w:next w:val="Default"/>
    <w:uiPriority w:val="99"/>
    <w:rsid w:val="009A640E"/>
    <w:pPr>
      <w:spacing w:line="151" w:lineRule="atLeast"/>
    </w:pPr>
    <w:rPr>
      <w:rFonts w:cs="Calibri"/>
      <w:color w:val="auto"/>
    </w:rPr>
  </w:style>
  <w:style w:type="character" w:styleId="UnresolvedMention">
    <w:name w:val="Unresolved Mention"/>
    <w:basedOn w:val="DefaultParagraphFont"/>
    <w:uiPriority w:val="99"/>
    <w:semiHidden/>
    <w:unhideWhenUsed/>
    <w:rsid w:val="003765BA"/>
    <w:rPr>
      <w:color w:val="605E5C"/>
      <w:shd w:val="clear" w:color="auto" w:fill="E1DFDD"/>
    </w:rPr>
  </w:style>
  <w:style w:type="paragraph" w:styleId="BalloonText">
    <w:name w:val="Balloon Text"/>
    <w:basedOn w:val="Normal"/>
    <w:link w:val="BalloonTextChar"/>
    <w:uiPriority w:val="99"/>
    <w:semiHidden/>
    <w:unhideWhenUsed/>
    <w:rsid w:val="00376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5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65163">
      <w:bodyDiv w:val="1"/>
      <w:marLeft w:val="0"/>
      <w:marRight w:val="0"/>
      <w:marTop w:val="0"/>
      <w:marBottom w:val="0"/>
      <w:divBdr>
        <w:top w:val="none" w:sz="0" w:space="0" w:color="auto"/>
        <w:left w:val="none" w:sz="0" w:space="0" w:color="auto"/>
        <w:bottom w:val="none" w:sz="0" w:space="0" w:color="auto"/>
        <w:right w:val="none" w:sz="0" w:space="0" w:color="auto"/>
      </w:divBdr>
      <w:divsChild>
        <w:div w:id="488139387">
          <w:marLeft w:val="0"/>
          <w:marRight w:val="0"/>
          <w:marTop w:val="0"/>
          <w:marBottom w:val="0"/>
          <w:divBdr>
            <w:top w:val="none" w:sz="0" w:space="0" w:color="auto"/>
            <w:left w:val="none" w:sz="0" w:space="0" w:color="auto"/>
            <w:bottom w:val="none" w:sz="0" w:space="0" w:color="auto"/>
            <w:right w:val="none" w:sz="0" w:space="0" w:color="auto"/>
          </w:divBdr>
        </w:div>
      </w:divsChild>
    </w:div>
    <w:div w:id="178324986">
      <w:bodyDiv w:val="1"/>
      <w:marLeft w:val="0"/>
      <w:marRight w:val="0"/>
      <w:marTop w:val="0"/>
      <w:marBottom w:val="0"/>
      <w:divBdr>
        <w:top w:val="none" w:sz="0" w:space="0" w:color="auto"/>
        <w:left w:val="none" w:sz="0" w:space="0" w:color="auto"/>
        <w:bottom w:val="none" w:sz="0" w:space="0" w:color="auto"/>
        <w:right w:val="none" w:sz="0" w:space="0" w:color="auto"/>
      </w:divBdr>
      <w:divsChild>
        <w:div w:id="1353724054">
          <w:marLeft w:val="0"/>
          <w:marRight w:val="0"/>
          <w:marTop w:val="0"/>
          <w:marBottom w:val="0"/>
          <w:divBdr>
            <w:top w:val="none" w:sz="0" w:space="0" w:color="auto"/>
            <w:left w:val="none" w:sz="0" w:space="0" w:color="auto"/>
            <w:bottom w:val="none" w:sz="0" w:space="0" w:color="auto"/>
            <w:right w:val="none" w:sz="0" w:space="0" w:color="auto"/>
          </w:divBdr>
        </w:div>
      </w:divsChild>
    </w:div>
    <w:div w:id="199169771">
      <w:bodyDiv w:val="1"/>
      <w:marLeft w:val="0"/>
      <w:marRight w:val="0"/>
      <w:marTop w:val="0"/>
      <w:marBottom w:val="0"/>
      <w:divBdr>
        <w:top w:val="none" w:sz="0" w:space="0" w:color="auto"/>
        <w:left w:val="none" w:sz="0" w:space="0" w:color="auto"/>
        <w:bottom w:val="none" w:sz="0" w:space="0" w:color="auto"/>
        <w:right w:val="none" w:sz="0" w:space="0" w:color="auto"/>
      </w:divBdr>
      <w:divsChild>
        <w:div w:id="508908453">
          <w:marLeft w:val="0"/>
          <w:marRight w:val="0"/>
          <w:marTop w:val="0"/>
          <w:marBottom w:val="0"/>
          <w:divBdr>
            <w:top w:val="none" w:sz="0" w:space="0" w:color="auto"/>
            <w:left w:val="none" w:sz="0" w:space="0" w:color="auto"/>
            <w:bottom w:val="none" w:sz="0" w:space="0" w:color="auto"/>
            <w:right w:val="none" w:sz="0" w:space="0" w:color="auto"/>
          </w:divBdr>
        </w:div>
      </w:divsChild>
    </w:div>
    <w:div w:id="379667098">
      <w:bodyDiv w:val="1"/>
      <w:marLeft w:val="0"/>
      <w:marRight w:val="0"/>
      <w:marTop w:val="0"/>
      <w:marBottom w:val="0"/>
      <w:divBdr>
        <w:top w:val="none" w:sz="0" w:space="0" w:color="auto"/>
        <w:left w:val="none" w:sz="0" w:space="0" w:color="auto"/>
        <w:bottom w:val="none" w:sz="0" w:space="0" w:color="auto"/>
        <w:right w:val="none" w:sz="0" w:space="0" w:color="auto"/>
      </w:divBdr>
      <w:divsChild>
        <w:div w:id="920605068">
          <w:marLeft w:val="0"/>
          <w:marRight w:val="0"/>
          <w:marTop w:val="0"/>
          <w:marBottom w:val="0"/>
          <w:divBdr>
            <w:top w:val="none" w:sz="0" w:space="0" w:color="auto"/>
            <w:left w:val="none" w:sz="0" w:space="0" w:color="auto"/>
            <w:bottom w:val="none" w:sz="0" w:space="0" w:color="auto"/>
            <w:right w:val="none" w:sz="0" w:space="0" w:color="auto"/>
          </w:divBdr>
        </w:div>
      </w:divsChild>
    </w:div>
    <w:div w:id="449784555">
      <w:bodyDiv w:val="1"/>
      <w:marLeft w:val="0"/>
      <w:marRight w:val="0"/>
      <w:marTop w:val="0"/>
      <w:marBottom w:val="0"/>
      <w:divBdr>
        <w:top w:val="none" w:sz="0" w:space="0" w:color="auto"/>
        <w:left w:val="none" w:sz="0" w:space="0" w:color="auto"/>
        <w:bottom w:val="none" w:sz="0" w:space="0" w:color="auto"/>
        <w:right w:val="none" w:sz="0" w:space="0" w:color="auto"/>
      </w:divBdr>
    </w:div>
    <w:div w:id="522474086">
      <w:bodyDiv w:val="1"/>
      <w:marLeft w:val="0"/>
      <w:marRight w:val="0"/>
      <w:marTop w:val="0"/>
      <w:marBottom w:val="0"/>
      <w:divBdr>
        <w:top w:val="none" w:sz="0" w:space="0" w:color="auto"/>
        <w:left w:val="none" w:sz="0" w:space="0" w:color="auto"/>
        <w:bottom w:val="none" w:sz="0" w:space="0" w:color="auto"/>
        <w:right w:val="none" w:sz="0" w:space="0" w:color="auto"/>
      </w:divBdr>
      <w:divsChild>
        <w:div w:id="222251347">
          <w:marLeft w:val="0"/>
          <w:marRight w:val="0"/>
          <w:marTop w:val="0"/>
          <w:marBottom w:val="0"/>
          <w:divBdr>
            <w:top w:val="none" w:sz="0" w:space="0" w:color="auto"/>
            <w:left w:val="none" w:sz="0" w:space="0" w:color="auto"/>
            <w:bottom w:val="none" w:sz="0" w:space="0" w:color="auto"/>
            <w:right w:val="none" w:sz="0" w:space="0" w:color="auto"/>
          </w:divBdr>
        </w:div>
      </w:divsChild>
    </w:div>
    <w:div w:id="657345368">
      <w:bodyDiv w:val="1"/>
      <w:marLeft w:val="0"/>
      <w:marRight w:val="0"/>
      <w:marTop w:val="0"/>
      <w:marBottom w:val="0"/>
      <w:divBdr>
        <w:top w:val="none" w:sz="0" w:space="0" w:color="auto"/>
        <w:left w:val="none" w:sz="0" w:space="0" w:color="auto"/>
        <w:bottom w:val="none" w:sz="0" w:space="0" w:color="auto"/>
        <w:right w:val="none" w:sz="0" w:space="0" w:color="auto"/>
      </w:divBdr>
      <w:divsChild>
        <w:div w:id="1304699544">
          <w:marLeft w:val="0"/>
          <w:marRight w:val="0"/>
          <w:marTop w:val="0"/>
          <w:marBottom w:val="0"/>
          <w:divBdr>
            <w:top w:val="none" w:sz="0" w:space="0" w:color="auto"/>
            <w:left w:val="none" w:sz="0" w:space="0" w:color="auto"/>
            <w:bottom w:val="none" w:sz="0" w:space="0" w:color="auto"/>
            <w:right w:val="none" w:sz="0" w:space="0" w:color="auto"/>
          </w:divBdr>
        </w:div>
      </w:divsChild>
    </w:div>
    <w:div w:id="698627219">
      <w:bodyDiv w:val="1"/>
      <w:marLeft w:val="0"/>
      <w:marRight w:val="0"/>
      <w:marTop w:val="0"/>
      <w:marBottom w:val="0"/>
      <w:divBdr>
        <w:top w:val="none" w:sz="0" w:space="0" w:color="auto"/>
        <w:left w:val="none" w:sz="0" w:space="0" w:color="auto"/>
        <w:bottom w:val="none" w:sz="0" w:space="0" w:color="auto"/>
        <w:right w:val="none" w:sz="0" w:space="0" w:color="auto"/>
      </w:divBdr>
      <w:divsChild>
        <w:div w:id="869494653">
          <w:marLeft w:val="0"/>
          <w:marRight w:val="0"/>
          <w:marTop w:val="0"/>
          <w:marBottom w:val="0"/>
          <w:divBdr>
            <w:top w:val="none" w:sz="0" w:space="0" w:color="auto"/>
            <w:left w:val="none" w:sz="0" w:space="0" w:color="auto"/>
            <w:bottom w:val="none" w:sz="0" w:space="0" w:color="auto"/>
            <w:right w:val="none" w:sz="0" w:space="0" w:color="auto"/>
          </w:divBdr>
        </w:div>
      </w:divsChild>
    </w:div>
    <w:div w:id="770901800">
      <w:bodyDiv w:val="1"/>
      <w:marLeft w:val="0"/>
      <w:marRight w:val="0"/>
      <w:marTop w:val="0"/>
      <w:marBottom w:val="0"/>
      <w:divBdr>
        <w:top w:val="none" w:sz="0" w:space="0" w:color="auto"/>
        <w:left w:val="none" w:sz="0" w:space="0" w:color="auto"/>
        <w:bottom w:val="none" w:sz="0" w:space="0" w:color="auto"/>
        <w:right w:val="none" w:sz="0" w:space="0" w:color="auto"/>
      </w:divBdr>
    </w:div>
    <w:div w:id="949165982">
      <w:bodyDiv w:val="1"/>
      <w:marLeft w:val="0"/>
      <w:marRight w:val="0"/>
      <w:marTop w:val="0"/>
      <w:marBottom w:val="0"/>
      <w:divBdr>
        <w:top w:val="none" w:sz="0" w:space="0" w:color="auto"/>
        <w:left w:val="none" w:sz="0" w:space="0" w:color="auto"/>
        <w:bottom w:val="none" w:sz="0" w:space="0" w:color="auto"/>
        <w:right w:val="none" w:sz="0" w:space="0" w:color="auto"/>
      </w:divBdr>
    </w:div>
    <w:div w:id="979260929">
      <w:bodyDiv w:val="1"/>
      <w:marLeft w:val="0"/>
      <w:marRight w:val="0"/>
      <w:marTop w:val="0"/>
      <w:marBottom w:val="0"/>
      <w:divBdr>
        <w:top w:val="none" w:sz="0" w:space="0" w:color="auto"/>
        <w:left w:val="none" w:sz="0" w:space="0" w:color="auto"/>
        <w:bottom w:val="none" w:sz="0" w:space="0" w:color="auto"/>
        <w:right w:val="none" w:sz="0" w:space="0" w:color="auto"/>
      </w:divBdr>
    </w:div>
    <w:div w:id="1029797271">
      <w:bodyDiv w:val="1"/>
      <w:marLeft w:val="0"/>
      <w:marRight w:val="0"/>
      <w:marTop w:val="0"/>
      <w:marBottom w:val="0"/>
      <w:divBdr>
        <w:top w:val="none" w:sz="0" w:space="0" w:color="auto"/>
        <w:left w:val="none" w:sz="0" w:space="0" w:color="auto"/>
        <w:bottom w:val="none" w:sz="0" w:space="0" w:color="auto"/>
        <w:right w:val="none" w:sz="0" w:space="0" w:color="auto"/>
      </w:divBdr>
    </w:div>
    <w:div w:id="1042170881">
      <w:bodyDiv w:val="1"/>
      <w:marLeft w:val="0"/>
      <w:marRight w:val="0"/>
      <w:marTop w:val="0"/>
      <w:marBottom w:val="0"/>
      <w:divBdr>
        <w:top w:val="none" w:sz="0" w:space="0" w:color="auto"/>
        <w:left w:val="none" w:sz="0" w:space="0" w:color="auto"/>
        <w:bottom w:val="none" w:sz="0" w:space="0" w:color="auto"/>
        <w:right w:val="none" w:sz="0" w:space="0" w:color="auto"/>
      </w:divBdr>
      <w:divsChild>
        <w:div w:id="1628124025">
          <w:marLeft w:val="0"/>
          <w:marRight w:val="0"/>
          <w:marTop w:val="0"/>
          <w:marBottom w:val="0"/>
          <w:divBdr>
            <w:top w:val="none" w:sz="0" w:space="0" w:color="auto"/>
            <w:left w:val="none" w:sz="0" w:space="0" w:color="auto"/>
            <w:bottom w:val="none" w:sz="0" w:space="0" w:color="auto"/>
            <w:right w:val="none" w:sz="0" w:space="0" w:color="auto"/>
          </w:divBdr>
        </w:div>
      </w:divsChild>
    </w:div>
    <w:div w:id="1161699328">
      <w:bodyDiv w:val="1"/>
      <w:marLeft w:val="0"/>
      <w:marRight w:val="0"/>
      <w:marTop w:val="0"/>
      <w:marBottom w:val="0"/>
      <w:divBdr>
        <w:top w:val="none" w:sz="0" w:space="0" w:color="auto"/>
        <w:left w:val="none" w:sz="0" w:space="0" w:color="auto"/>
        <w:bottom w:val="none" w:sz="0" w:space="0" w:color="auto"/>
        <w:right w:val="none" w:sz="0" w:space="0" w:color="auto"/>
      </w:divBdr>
    </w:div>
    <w:div w:id="1286693522">
      <w:bodyDiv w:val="1"/>
      <w:marLeft w:val="0"/>
      <w:marRight w:val="0"/>
      <w:marTop w:val="0"/>
      <w:marBottom w:val="0"/>
      <w:divBdr>
        <w:top w:val="none" w:sz="0" w:space="0" w:color="auto"/>
        <w:left w:val="none" w:sz="0" w:space="0" w:color="auto"/>
        <w:bottom w:val="none" w:sz="0" w:space="0" w:color="auto"/>
        <w:right w:val="none" w:sz="0" w:space="0" w:color="auto"/>
      </w:divBdr>
      <w:divsChild>
        <w:div w:id="442072245">
          <w:marLeft w:val="0"/>
          <w:marRight w:val="0"/>
          <w:marTop w:val="0"/>
          <w:marBottom w:val="0"/>
          <w:divBdr>
            <w:top w:val="none" w:sz="0" w:space="0" w:color="auto"/>
            <w:left w:val="none" w:sz="0" w:space="0" w:color="auto"/>
            <w:bottom w:val="none" w:sz="0" w:space="0" w:color="auto"/>
            <w:right w:val="none" w:sz="0" w:space="0" w:color="auto"/>
          </w:divBdr>
        </w:div>
      </w:divsChild>
    </w:div>
    <w:div w:id="1444379801">
      <w:bodyDiv w:val="1"/>
      <w:marLeft w:val="0"/>
      <w:marRight w:val="0"/>
      <w:marTop w:val="0"/>
      <w:marBottom w:val="0"/>
      <w:divBdr>
        <w:top w:val="none" w:sz="0" w:space="0" w:color="auto"/>
        <w:left w:val="none" w:sz="0" w:space="0" w:color="auto"/>
        <w:bottom w:val="none" w:sz="0" w:space="0" w:color="auto"/>
        <w:right w:val="none" w:sz="0" w:space="0" w:color="auto"/>
      </w:divBdr>
      <w:divsChild>
        <w:div w:id="1282885853">
          <w:marLeft w:val="0"/>
          <w:marRight w:val="0"/>
          <w:marTop w:val="0"/>
          <w:marBottom w:val="0"/>
          <w:divBdr>
            <w:top w:val="none" w:sz="0" w:space="0" w:color="auto"/>
            <w:left w:val="none" w:sz="0" w:space="0" w:color="auto"/>
            <w:bottom w:val="none" w:sz="0" w:space="0" w:color="auto"/>
            <w:right w:val="none" w:sz="0" w:space="0" w:color="auto"/>
          </w:divBdr>
        </w:div>
      </w:divsChild>
    </w:div>
    <w:div w:id="1505045943">
      <w:bodyDiv w:val="1"/>
      <w:marLeft w:val="0"/>
      <w:marRight w:val="0"/>
      <w:marTop w:val="0"/>
      <w:marBottom w:val="0"/>
      <w:divBdr>
        <w:top w:val="none" w:sz="0" w:space="0" w:color="auto"/>
        <w:left w:val="none" w:sz="0" w:space="0" w:color="auto"/>
        <w:bottom w:val="none" w:sz="0" w:space="0" w:color="auto"/>
        <w:right w:val="none" w:sz="0" w:space="0" w:color="auto"/>
      </w:divBdr>
    </w:div>
    <w:div w:id="1937640070">
      <w:bodyDiv w:val="1"/>
      <w:marLeft w:val="0"/>
      <w:marRight w:val="0"/>
      <w:marTop w:val="0"/>
      <w:marBottom w:val="0"/>
      <w:divBdr>
        <w:top w:val="none" w:sz="0" w:space="0" w:color="auto"/>
        <w:left w:val="none" w:sz="0" w:space="0" w:color="auto"/>
        <w:bottom w:val="none" w:sz="0" w:space="0" w:color="auto"/>
        <w:right w:val="none" w:sz="0" w:space="0" w:color="auto"/>
      </w:divBdr>
    </w:div>
    <w:div w:id="1961036955">
      <w:bodyDiv w:val="1"/>
      <w:marLeft w:val="0"/>
      <w:marRight w:val="0"/>
      <w:marTop w:val="0"/>
      <w:marBottom w:val="0"/>
      <w:divBdr>
        <w:top w:val="none" w:sz="0" w:space="0" w:color="auto"/>
        <w:left w:val="none" w:sz="0" w:space="0" w:color="auto"/>
        <w:bottom w:val="none" w:sz="0" w:space="0" w:color="auto"/>
        <w:right w:val="none" w:sz="0" w:space="0" w:color="auto"/>
      </w:divBdr>
    </w:div>
    <w:div w:id="2003384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olepas@ukraine-aci.com" TargetMode="External"/><Relationship Id="rId4" Type="http://schemas.openxmlformats.org/officeDocument/2006/relationships/webSettings" Target="webSettings.xml"/><Relationship Id="rId9" Type="http://schemas.openxmlformats.org/officeDocument/2006/relationships/hyperlink" Target="mailto:tulsted@ukraine-ac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3190</Words>
  <Characters>18187</Characters>
  <Application>Microsoft Office Word</Application>
  <DocSecurity>0</DocSecurity>
  <Lines>151</Lines>
  <Paragraphs>42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Boyko</dc:creator>
  <cp:lastModifiedBy>Dmytro Semianystyi</cp:lastModifiedBy>
  <cp:revision>2</cp:revision>
  <cp:lastPrinted>2020-01-14T15:15:00Z</cp:lastPrinted>
  <dcterms:created xsi:type="dcterms:W3CDTF">2020-01-17T13:26:00Z</dcterms:created>
  <dcterms:modified xsi:type="dcterms:W3CDTF">2020-01-17T13:26:00Z</dcterms:modified>
</cp:coreProperties>
</file>